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65" w:rsidRDefault="00BD2365" w:rsidP="00BD2365">
      <w:pPr>
        <w:pStyle w:val="Title"/>
        <w:rPr>
          <w:rFonts w:ascii="Arial" w:hAnsi="Arial"/>
        </w:rPr>
      </w:pPr>
      <w:bookmarkStart w:id="0" w:name="OLE_LINK2"/>
      <w:r>
        <w:rPr>
          <w:rFonts w:ascii="Arial" w:hAnsi="Arial"/>
        </w:rPr>
        <w:t>LNPA Working Group Meeting Schedule</w:t>
      </w:r>
    </w:p>
    <w:p w:rsidR="00BD2365" w:rsidRDefault="00D10646" w:rsidP="00BD2365">
      <w:pPr>
        <w:pBdr>
          <w:bottom w:val="single" w:sz="6" w:space="1" w:color="auto"/>
        </w:pBdr>
        <w:jc w:val="center"/>
        <w:rPr>
          <w:b/>
          <w:sz w:val="24"/>
        </w:rPr>
      </w:pPr>
      <w:r>
        <w:rPr>
          <w:b/>
          <w:sz w:val="24"/>
        </w:rPr>
        <w:t>September 11-12</w:t>
      </w:r>
      <w:r w:rsidR="00BD2365">
        <w:rPr>
          <w:b/>
          <w:sz w:val="24"/>
        </w:rPr>
        <w:t>, 2012</w:t>
      </w:r>
    </w:p>
    <w:p w:rsidR="00BD2365" w:rsidRDefault="002F691E" w:rsidP="008A1761">
      <w:pPr>
        <w:jc w:val="center"/>
        <w:rPr>
          <w:b/>
          <w:sz w:val="24"/>
        </w:rPr>
      </w:pPr>
      <w:r>
        <w:rPr>
          <w:b/>
          <w:sz w:val="24"/>
        </w:rPr>
        <w:t>H</w:t>
      </w:r>
      <w:r w:rsidR="00D10646">
        <w:rPr>
          <w:b/>
          <w:sz w:val="24"/>
        </w:rPr>
        <w:t xml:space="preserve">osted by CenturyLink and </w:t>
      </w:r>
      <w:proofErr w:type="spellStart"/>
      <w:r w:rsidR="00D10646">
        <w:rPr>
          <w:b/>
          <w:sz w:val="24"/>
        </w:rPr>
        <w:t>Tekelec</w:t>
      </w:r>
      <w:proofErr w:type="spellEnd"/>
    </w:p>
    <w:p w:rsidR="00D10646" w:rsidRPr="00D10646" w:rsidRDefault="00D10646" w:rsidP="00D10646">
      <w:pPr>
        <w:ind w:firstLine="720"/>
        <w:jc w:val="center"/>
        <w:rPr>
          <w:rFonts w:cs="Arial"/>
          <w:sz w:val="24"/>
          <w:szCs w:val="24"/>
        </w:rPr>
      </w:pPr>
      <w:r w:rsidRPr="00D10646">
        <w:rPr>
          <w:rFonts w:cs="Arial"/>
          <w:b/>
          <w:bCs/>
          <w:sz w:val="24"/>
          <w:szCs w:val="24"/>
        </w:rPr>
        <w:t>Renaissance Boulder Flatiron Hotel</w:t>
      </w:r>
    </w:p>
    <w:p w:rsidR="00D10646" w:rsidRDefault="00D10646" w:rsidP="00D10646">
      <w:pPr>
        <w:ind w:firstLine="720"/>
        <w:jc w:val="center"/>
        <w:rPr>
          <w:rFonts w:cs="Arial"/>
          <w:b/>
          <w:bCs/>
          <w:sz w:val="24"/>
          <w:szCs w:val="24"/>
        </w:rPr>
      </w:pPr>
      <w:r w:rsidRPr="00D10646">
        <w:rPr>
          <w:rFonts w:cs="Arial"/>
          <w:b/>
          <w:bCs/>
          <w:sz w:val="24"/>
          <w:szCs w:val="24"/>
        </w:rPr>
        <w:t>500 Flatiron Blvd.   </w:t>
      </w:r>
    </w:p>
    <w:p w:rsidR="00D10646" w:rsidRPr="00D10646" w:rsidRDefault="00D10646" w:rsidP="00D10646">
      <w:pPr>
        <w:ind w:firstLine="720"/>
        <w:jc w:val="center"/>
        <w:rPr>
          <w:rFonts w:cs="Arial"/>
          <w:b/>
          <w:bCs/>
          <w:sz w:val="24"/>
          <w:szCs w:val="24"/>
        </w:rPr>
      </w:pPr>
      <w:r w:rsidRPr="00D10646">
        <w:rPr>
          <w:rFonts w:cs="Arial"/>
          <w:b/>
          <w:bCs/>
          <w:sz w:val="24"/>
          <w:szCs w:val="24"/>
        </w:rPr>
        <w:t>Broomfield, CO 80021</w:t>
      </w:r>
    </w:p>
    <w:p w:rsidR="008A1761" w:rsidRPr="000A0792" w:rsidRDefault="008A1761"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Pr="003A7399" w:rsidRDefault="00BD2365" w:rsidP="00BD2365">
      <w:pPr>
        <w:pStyle w:val="Heading5"/>
        <w:rPr>
          <w:rFonts w:ascii="Arial" w:hAnsi="Arial"/>
          <w:sz w:val="24"/>
          <w:szCs w:val="24"/>
        </w:rPr>
      </w:pPr>
    </w:p>
    <w:p w:rsidR="00BD2365" w:rsidRDefault="00BD2365" w:rsidP="00BD2365">
      <w:pPr>
        <w:pStyle w:val="Heading5"/>
        <w:rPr>
          <w:rFonts w:ascii="Arial" w:hAnsi="Arial"/>
          <w:sz w:val="28"/>
        </w:rPr>
      </w:pPr>
      <w:r>
        <w:rPr>
          <w:rFonts w:ascii="Arial" w:hAnsi="Arial"/>
          <w:sz w:val="28"/>
        </w:rPr>
        <w:t>LNPA Working Group Architecture Planning Team (LNPA WG APT)</w:t>
      </w:r>
    </w:p>
    <w:p w:rsidR="00BD2365" w:rsidRDefault="00A941CE" w:rsidP="00BD2365">
      <w:pPr>
        <w:pStyle w:val="Heading4"/>
        <w:rPr>
          <w:sz w:val="24"/>
        </w:rPr>
      </w:pPr>
      <w:r>
        <w:rPr>
          <w:sz w:val="24"/>
        </w:rPr>
        <w:t>Tuesday, September 11</w:t>
      </w:r>
      <w:r w:rsidR="00F673AA">
        <w:rPr>
          <w:sz w:val="24"/>
        </w:rPr>
        <w:t>, 2012   9:00 AM – 5</w:t>
      </w:r>
      <w:r>
        <w:rPr>
          <w:sz w:val="24"/>
        </w:rPr>
        <w:t>:00 PM (Mountain</w:t>
      </w:r>
      <w:r w:rsidR="00BD2365">
        <w:rPr>
          <w:sz w:val="24"/>
        </w:rPr>
        <w:t xml:space="preserve">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bookmarkEnd w:id="0"/>
    <w:p w:rsidR="00BD2365" w:rsidRDefault="00BD2365" w:rsidP="00BD2365">
      <w:pPr>
        <w:rPr>
          <w:sz w:val="24"/>
          <w:szCs w:val="24"/>
        </w:rPr>
      </w:pPr>
      <w:r>
        <w:rPr>
          <w:sz w:val="24"/>
          <w:szCs w:val="24"/>
        </w:rPr>
        <w:t xml:space="preserve">    </w:t>
      </w:r>
    </w:p>
    <w:p w:rsidR="00BD2365" w:rsidRPr="003A7399" w:rsidRDefault="00BD2365" w:rsidP="003A7399">
      <w:pPr>
        <w:ind w:left="1440" w:hanging="1440"/>
        <w:rPr>
          <w:b/>
          <w:sz w:val="24"/>
        </w:rPr>
      </w:pPr>
      <w:r w:rsidRPr="005C66CF">
        <w:rPr>
          <w:b/>
          <w:color w:val="FF0000"/>
          <w:sz w:val="24"/>
          <w:szCs w:val="24"/>
        </w:rPr>
        <w:t>9:00 a.m.</w:t>
      </w:r>
      <w:r>
        <w:rPr>
          <w:sz w:val="24"/>
          <w:szCs w:val="24"/>
        </w:rPr>
        <w:tab/>
      </w:r>
      <w:r w:rsidRPr="007320C9">
        <w:rPr>
          <w:b/>
          <w:sz w:val="24"/>
          <w:szCs w:val="24"/>
        </w:rPr>
        <w:t xml:space="preserve">- </w:t>
      </w:r>
      <w:r w:rsidRPr="007320C9">
        <w:rPr>
          <w:b/>
          <w:sz w:val="24"/>
        </w:rPr>
        <w:t xml:space="preserve">Introductions and </w:t>
      </w:r>
      <w:r>
        <w:rPr>
          <w:b/>
          <w:sz w:val="24"/>
        </w:rPr>
        <w:t xml:space="preserve">APT </w:t>
      </w:r>
      <w:r w:rsidRPr="007320C9">
        <w:rPr>
          <w:b/>
          <w:sz w:val="24"/>
        </w:rPr>
        <w:t xml:space="preserve">Agenda Review – All </w:t>
      </w:r>
    </w:p>
    <w:p w:rsidR="00F31ADC" w:rsidRDefault="00F31ADC" w:rsidP="00BD2365">
      <w:pPr>
        <w:ind w:left="1440"/>
        <w:rPr>
          <w:b/>
          <w:sz w:val="24"/>
        </w:rPr>
      </w:pPr>
    </w:p>
    <w:p w:rsidR="00BD2365" w:rsidRPr="00F324AF" w:rsidRDefault="00142BF2" w:rsidP="00BD2365">
      <w:pPr>
        <w:ind w:left="1440"/>
        <w:rPr>
          <w:b/>
          <w:sz w:val="24"/>
        </w:rPr>
      </w:pPr>
      <w:r>
        <w:rPr>
          <w:b/>
          <w:sz w:val="24"/>
        </w:rPr>
        <w:t>- Review and Approve July 10</w:t>
      </w:r>
      <w:r w:rsidR="007B2A25">
        <w:rPr>
          <w:b/>
          <w:sz w:val="24"/>
        </w:rPr>
        <w:t>, 2012</w:t>
      </w:r>
      <w:r>
        <w:rPr>
          <w:b/>
          <w:sz w:val="24"/>
        </w:rPr>
        <w:t xml:space="preserve"> &amp; August 7</w:t>
      </w:r>
      <w:r w:rsidR="007C48A2">
        <w:rPr>
          <w:b/>
          <w:sz w:val="24"/>
        </w:rPr>
        <w:t>, 2012</w:t>
      </w:r>
      <w:r w:rsidR="00BD2365">
        <w:rPr>
          <w:b/>
          <w:sz w:val="24"/>
        </w:rPr>
        <w:t xml:space="preserve"> Draft APT </w:t>
      </w:r>
      <w:r w:rsidR="00BD2365" w:rsidRPr="007320C9">
        <w:rPr>
          <w:b/>
          <w:sz w:val="24"/>
        </w:rPr>
        <w:t>Minutes</w:t>
      </w:r>
      <w:r w:rsidR="00BD2365">
        <w:rPr>
          <w:b/>
          <w:sz w:val="24"/>
        </w:rPr>
        <w:t xml:space="preserve"> – All</w:t>
      </w:r>
    </w:p>
    <w:p w:rsidR="00F31ADC" w:rsidRDefault="00BD2365" w:rsidP="00BD2365">
      <w:pPr>
        <w:rPr>
          <w:sz w:val="24"/>
        </w:rPr>
      </w:pPr>
      <w:r>
        <w:rPr>
          <w:sz w:val="24"/>
        </w:rPr>
        <w:tab/>
      </w:r>
      <w:r>
        <w:rPr>
          <w:sz w:val="24"/>
        </w:rPr>
        <w:tab/>
      </w:r>
      <w:r>
        <w:rPr>
          <w:sz w:val="24"/>
        </w:rPr>
        <w:tab/>
      </w:r>
    </w:p>
    <w:bookmarkStart w:id="1" w:name="_MON_1407073812"/>
    <w:bookmarkEnd w:id="1"/>
    <w:p w:rsidR="00BD2365" w:rsidRDefault="00142BF2" w:rsidP="00F31ADC">
      <w:pPr>
        <w:ind w:left="1440" w:firstLine="720"/>
        <w:rPr>
          <w:sz w:val="24"/>
        </w:rPr>
      </w:pPr>
      <w:r w:rsidRPr="006A1283">
        <w:rPr>
          <w:sz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Word.Document.12" ShapeID="_x0000_i1025" DrawAspect="Icon" ObjectID="_1407246811" r:id="rId8">
            <o:FieldCodes>\s</o:FieldCodes>
          </o:OLEObject>
        </w:object>
      </w:r>
      <w:r w:rsidR="007C48A2">
        <w:rPr>
          <w:sz w:val="24"/>
        </w:rPr>
        <w:tab/>
      </w:r>
      <w:bookmarkStart w:id="2" w:name="_MON_1407073896"/>
      <w:bookmarkEnd w:id="2"/>
      <w:r w:rsidRPr="006A1283">
        <w:rPr>
          <w:sz w:val="24"/>
        </w:rPr>
        <w:object w:dxaOrig="1531" w:dyaOrig="1002">
          <v:shape id="_x0000_i1026" type="#_x0000_t75" style="width:76.5pt;height:50.25pt" o:ole="">
            <v:imagedata r:id="rId9" o:title=""/>
          </v:shape>
          <o:OLEObject Type="Embed" ProgID="Word.Document.12" ShapeID="_x0000_i1026" DrawAspect="Icon" ObjectID="_1407246812" r:id="rId10">
            <o:FieldCodes>\s</o:FieldCodes>
          </o:OLEObject>
        </w:object>
      </w:r>
    </w:p>
    <w:p w:rsidR="007C48A2" w:rsidRDefault="007C48A2" w:rsidP="00BD2365">
      <w:pPr>
        <w:rPr>
          <w:sz w:val="24"/>
        </w:rPr>
      </w:pPr>
    </w:p>
    <w:p w:rsidR="007B2A25" w:rsidRPr="007B2A25" w:rsidRDefault="00BD2365" w:rsidP="003A7399">
      <w:pPr>
        <w:rPr>
          <w:b/>
          <w:sz w:val="24"/>
        </w:rPr>
      </w:pPr>
      <w:r>
        <w:rPr>
          <w:sz w:val="24"/>
        </w:rPr>
        <w:tab/>
      </w:r>
      <w:r>
        <w:rPr>
          <w:sz w:val="24"/>
        </w:rPr>
        <w:tab/>
      </w:r>
      <w:r>
        <w:rPr>
          <w:b/>
          <w:sz w:val="24"/>
        </w:rPr>
        <w:t xml:space="preserve">- APT Test Plan Review Team Update – John Nakamura, </w:t>
      </w:r>
      <w:proofErr w:type="spellStart"/>
      <w:r>
        <w:rPr>
          <w:b/>
          <w:sz w:val="24"/>
        </w:rPr>
        <w:t>Neustar</w:t>
      </w:r>
      <w:proofErr w:type="spellEnd"/>
    </w:p>
    <w:p w:rsidR="007C48A2" w:rsidRDefault="007C48A2" w:rsidP="007C48A2">
      <w:pPr>
        <w:rPr>
          <w:b/>
          <w:sz w:val="24"/>
          <w:highlight w:val="yellow"/>
        </w:rPr>
      </w:pPr>
    </w:p>
    <w:p w:rsidR="00BD2365" w:rsidRPr="000E5DD4" w:rsidRDefault="00BD2365" w:rsidP="007B2A25">
      <w:pPr>
        <w:ind w:left="2160"/>
        <w:rPr>
          <w:sz w:val="24"/>
          <w:highlight w:val="yellow"/>
        </w:rPr>
      </w:pPr>
      <w:r w:rsidRPr="000E5DD4">
        <w:rPr>
          <w:b/>
          <w:sz w:val="24"/>
          <w:highlight w:val="yellow"/>
        </w:rPr>
        <w:t>Action Item 051011-16:</w:t>
      </w:r>
      <w:r w:rsidRPr="000E5DD4">
        <w:rPr>
          <w:sz w:val="24"/>
          <w:highlight w:val="yellow"/>
        </w:rPr>
        <w:t xml:space="preserve">  </w:t>
      </w:r>
      <w:proofErr w:type="spellStart"/>
      <w:r w:rsidRPr="000E5DD4">
        <w:rPr>
          <w:color w:val="FF0000"/>
          <w:sz w:val="24"/>
          <w:highlight w:val="yellow"/>
        </w:rPr>
        <w:t>Neustar</w:t>
      </w:r>
      <w:proofErr w:type="spellEnd"/>
      <w:r w:rsidRPr="000E5DD4">
        <w:rPr>
          <w:color w:val="FF0000"/>
          <w:sz w:val="24"/>
          <w:highlight w:val="yellow"/>
        </w:rPr>
        <w:t xml:space="preserve"> and </w:t>
      </w:r>
      <w:proofErr w:type="spellStart"/>
      <w:r w:rsidRPr="000E5DD4">
        <w:rPr>
          <w:color w:val="FF0000"/>
          <w:sz w:val="24"/>
          <w:highlight w:val="yellow"/>
        </w:rPr>
        <w:t>Telcordia</w:t>
      </w:r>
      <w:proofErr w:type="spellEnd"/>
      <w:r w:rsidRPr="000E5DD4">
        <w:rPr>
          <w:color w:val="FF0000"/>
          <w:sz w:val="24"/>
          <w:highlight w:val="yellow"/>
        </w:rPr>
        <w:t xml:space="preserve"> </w:t>
      </w:r>
      <w:r w:rsidRPr="000E5DD4">
        <w:rPr>
          <w:sz w:val="24"/>
          <w:highlight w:val="yellow"/>
        </w:rPr>
        <w:t>will create a list of Vendor (ITP) and Service Provider regression test cases, identify which are Vendor (ITP) and which are regression or which are both, determine which are conditional, and which apply to the following four categories:</w:t>
      </w:r>
    </w:p>
    <w:p w:rsidR="00BD2365" w:rsidRPr="000E5DD4" w:rsidRDefault="00BD2365" w:rsidP="00BD2365">
      <w:pPr>
        <w:numPr>
          <w:ilvl w:val="0"/>
          <w:numId w:val="3"/>
        </w:numPr>
        <w:rPr>
          <w:sz w:val="24"/>
          <w:highlight w:val="yellow"/>
        </w:rPr>
      </w:pPr>
      <w:r w:rsidRPr="000E5DD4">
        <w:rPr>
          <w:sz w:val="24"/>
          <w:highlight w:val="yellow"/>
        </w:rPr>
        <w:t>New Service Provider and New Vendor,</w:t>
      </w:r>
    </w:p>
    <w:p w:rsidR="00BD2365" w:rsidRPr="000E5DD4" w:rsidRDefault="00BD2365" w:rsidP="00BD2365">
      <w:pPr>
        <w:numPr>
          <w:ilvl w:val="0"/>
          <w:numId w:val="3"/>
        </w:numPr>
        <w:rPr>
          <w:sz w:val="24"/>
          <w:highlight w:val="yellow"/>
        </w:rPr>
      </w:pPr>
      <w:r w:rsidRPr="000E5DD4">
        <w:rPr>
          <w:sz w:val="24"/>
          <w:highlight w:val="yellow"/>
        </w:rPr>
        <w:t>New Service Provider and Experienced Vendor,</w:t>
      </w:r>
    </w:p>
    <w:p w:rsidR="00BD2365" w:rsidRPr="000E5DD4" w:rsidRDefault="00BD2365" w:rsidP="00BD2365">
      <w:pPr>
        <w:numPr>
          <w:ilvl w:val="0"/>
          <w:numId w:val="3"/>
        </w:numPr>
        <w:rPr>
          <w:sz w:val="24"/>
          <w:highlight w:val="yellow"/>
        </w:rPr>
      </w:pPr>
      <w:r w:rsidRPr="000E5DD4">
        <w:rPr>
          <w:sz w:val="24"/>
          <w:highlight w:val="yellow"/>
        </w:rPr>
        <w:t>Experienced Service Provider and New Vendor,</w:t>
      </w:r>
    </w:p>
    <w:p w:rsidR="00BD2365" w:rsidRPr="000E5DD4" w:rsidRDefault="00BD2365" w:rsidP="00BD2365">
      <w:pPr>
        <w:numPr>
          <w:ilvl w:val="0"/>
          <w:numId w:val="3"/>
        </w:numPr>
        <w:rPr>
          <w:sz w:val="24"/>
          <w:highlight w:val="yellow"/>
        </w:rPr>
      </w:pPr>
      <w:r w:rsidRPr="000E5DD4">
        <w:rPr>
          <w:sz w:val="24"/>
          <w:highlight w:val="yellow"/>
        </w:rPr>
        <w:t>Experienced Service Provider and Experienced Vendor.</w:t>
      </w:r>
    </w:p>
    <w:p w:rsidR="00BD2365" w:rsidRDefault="00BD2365" w:rsidP="00BD2365">
      <w:pPr>
        <w:ind w:left="2160"/>
        <w:rPr>
          <w:sz w:val="24"/>
          <w:highlight w:val="yellow"/>
        </w:rPr>
      </w:pPr>
      <w:r w:rsidRPr="000E5DD4">
        <w:rPr>
          <w:sz w:val="24"/>
          <w:highlight w:val="yellow"/>
        </w:rPr>
        <w:t>The status of this work effort will be provided on the June 14, 2011 APT conference call and at the APT portion</w:t>
      </w:r>
      <w:r>
        <w:rPr>
          <w:sz w:val="24"/>
          <w:highlight w:val="yellow"/>
        </w:rPr>
        <w:t xml:space="preserve"> of the July 2011 LNPA WG meeting.</w:t>
      </w:r>
    </w:p>
    <w:p w:rsidR="00BD2365" w:rsidRDefault="00BD2365" w:rsidP="00BD2365">
      <w:pPr>
        <w:rPr>
          <w:b/>
          <w:sz w:val="24"/>
        </w:rPr>
      </w:pPr>
    </w:p>
    <w:p w:rsidR="00BD2365" w:rsidRPr="00E45280" w:rsidRDefault="00BD2365" w:rsidP="00BD2365">
      <w:pPr>
        <w:ind w:left="2160"/>
        <w:rPr>
          <w:sz w:val="24"/>
        </w:rPr>
      </w:pPr>
      <w:r w:rsidRPr="009D33B9">
        <w:rPr>
          <w:b/>
          <w:sz w:val="24"/>
          <w:highlight w:val="yellow"/>
        </w:rPr>
        <w:t>Action Item 091311-APT-02:</w:t>
      </w:r>
      <w:r w:rsidRPr="009D33B9">
        <w:rPr>
          <w:sz w:val="24"/>
          <w:highlight w:val="yellow"/>
        </w:rPr>
        <w:t xml:space="preserve">  As a part of the effort to review and update the Vendor ITP and Service Provider Turn-up Test Plans, the </w:t>
      </w:r>
      <w:r w:rsidRPr="009D33B9">
        <w:rPr>
          <w:color w:val="FF0000"/>
          <w:sz w:val="24"/>
          <w:highlight w:val="yellow"/>
        </w:rPr>
        <w:t xml:space="preserve">APT Test Plan Sub-team </w:t>
      </w:r>
      <w:r w:rsidRPr="009D33B9">
        <w:rPr>
          <w:sz w:val="24"/>
          <w:highlight w:val="yellow"/>
        </w:rPr>
        <w:t xml:space="preserve">will identify to the full LNPA WG any functionality that is recommended for consideration to be </w:t>
      </w:r>
      <w:proofErr w:type="spellStart"/>
      <w:r w:rsidRPr="009D33B9">
        <w:rPr>
          <w:sz w:val="24"/>
          <w:highlight w:val="yellow"/>
        </w:rPr>
        <w:t>sunsetted</w:t>
      </w:r>
      <w:proofErr w:type="spellEnd"/>
      <w:r w:rsidRPr="009D33B9">
        <w:rPr>
          <w:sz w:val="24"/>
          <w:highlight w:val="yellow"/>
        </w:rPr>
        <w:t>.</w:t>
      </w:r>
    </w:p>
    <w:p w:rsidR="00D5259D" w:rsidRDefault="00D5259D" w:rsidP="00BD2365">
      <w:pPr>
        <w:rPr>
          <w:b/>
          <w:sz w:val="24"/>
        </w:rPr>
      </w:pPr>
    </w:p>
    <w:p w:rsidR="00BD2365" w:rsidRPr="003A7399" w:rsidRDefault="00BD2365" w:rsidP="003A7399">
      <w:pPr>
        <w:pStyle w:val="ListParagraph"/>
        <w:numPr>
          <w:ilvl w:val="0"/>
          <w:numId w:val="6"/>
        </w:numPr>
        <w:ind w:left="1620" w:hanging="180"/>
        <w:rPr>
          <w:b/>
          <w:sz w:val="24"/>
        </w:rPr>
      </w:pPr>
      <w:r>
        <w:rPr>
          <w:b/>
          <w:sz w:val="24"/>
        </w:rPr>
        <w:t xml:space="preserve">Discussion of Alternative Interface (NANC Change Order 372) – All </w:t>
      </w:r>
    </w:p>
    <w:p w:rsidR="00142BF2" w:rsidRPr="00142BF2" w:rsidRDefault="00142BF2" w:rsidP="00142BF2">
      <w:pPr>
        <w:ind w:left="720" w:firstLine="720"/>
        <w:rPr>
          <w:b/>
          <w:color w:val="FF0000"/>
          <w:sz w:val="24"/>
        </w:rPr>
      </w:pPr>
      <w:r>
        <w:rPr>
          <w:b/>
          <w:color w:val="FF0000"/>
          <w:sz w:val="24"/>
        </w:rPr>
        <w:t xml:space="preserve">   </w:t>
      </w:r>
      <w:r w:rsidRPr="00142BF2">
        <w:rPr>
          <w:b/>
          <w:color w:val="FF0000"/>
          <w:sz w:val="24"/>
        </w:rPr>
        <w:t>(ANY ADDITIONAL DOCUMENTATION WILL BE DISTRIBUTED SEPARATELY)</w:t>
      </w:r>
    </w:p>
    <w:p w:rsidR="001A5348" w:rsidRPr="00142BF2" w:rsidRDefault="001A5348" w:rsidP="00142BF2">
      <w:pPr>
        <w:rPr>
          <w:b/>
          <w:snapToGrid w:val="0"/>
          <w:sz w:val="24"/>
          <w:szCs w:val="24"/>
        </w:rPr>
      </w:pPr>
    </w:p>
    <w:p w:rsidR="00142BF2" w:rsidRPr="00B256BC" w:rsidRDefault="00142BF2" w:rsidP="00142BF2">
      <w:pPr>
        <w:ind w:left="1800"/>
        <w:rPr>
          <w:sz w:val="24"/>
          <w:szCs w:val="24"/>
        </w:rPr>
      </w:pPr>
      <w:r w:rsidRPr="00004442">
        <w:rPr>
          <w:b/>
          <w:sz w:val="24"/>
          <w:szCs w:val="24"/>
          <w:highlight w:val="yellow"/>
        </w:rPr>
        <w:t>Action Item 050812-APT-01:</w:t>
      </w:r>
      <w:r w:rsidRPr="00004442">
        <w:rPr>
          <w:sz w:val="24"/>
          <w:szCs w:val="24"/>
          <w:highlight w:val="yellow"/>
        </w:rPr>
        <w:t xml:space="preserve">  Regarding the continuing development of the technical requirements for NANC Change Order 372 – Alternative NPAC Interface – </w:t>
      </w:r>
      <w:proofErr w:type="spellStart"/>
      <w:r w:rsidRPr="00004442">
        <w:rPr>
          <w:color w:val="FF0000"/>
          <w:sz w:val="24"/>
          <w:szCs w:val="24"/>
          <w:highlight w:val="yellow"/>
        </w:rPr>
        <w:t>Neustar</w:t>
      </w:r>
      <w:proofErr w:type="spellEnd"/>
      <w:r w:rsidRPr="00004442">
        <w:rPr>
          <w:sz w:val="24"/>
          <w:szCs w:val="24"/>
          <w:highlight w:val="yellow"/>
        </w:rPr>
        <w:t xml:space="preserve"> will develop </w:t>
      </w:r>
      <w:r w:rsidRPr="00004442">
        <w:rPr>
          <w:snapToGrid w:val="0"/>
          <w:sz w:val="24"/>
          <w:szCs w:val="24"/>
          <w:highlight w:val="yellow"/>
        </w:rPr>
        <w:t>a list of items that need to be completed and a proposed timeline to complete each.  This will be reviewed and discussed at the July 2012 APT meeting.</w:t>
      </w:r>
    </w:p>
    <w:p w:rsidR="00142BF2" w:rsidRDefault="00142BF2" w:rsidP="00142BF2">
      <w:pPr>
        <w:rPr>
          <w:b/>
          <w:snapToGrid w:val="0"/>
          <w:sz w:val="24"/>
          <w:szCs w:val="24"/>
          <w:highlight w:val="yellow"/>
        </w:rPr>
      </w:pPr>
    </w:p>
    <w:p w:rsidR="00D5259D" w:rsidRDefault="00D5259D" w:rsidP="00004442">
      <w:pPr>
        <w:rPr>
          <w:b/>
          <w:snapToGrid w:val="0"/>
          <w:sz w:val="24"/>
          <w:szCs w:val="24"/>
          <w:highlight w:val="yellow"/>
        </w:rPr>
      </w:pPr>
    </w:p>
    <w:p w:rsidR="00142BF2" w:rsidRDefault="00142BF2" w:rsidP="00142BF2">
      <w:pPr>
        <w:pStyle w:val="Title"/>
        <w:rPr>
          <w:rFonts w:ascii="Arial" w:hAnsi="Arial"/>
        </w:rPr>
      </w:pPr>
      <w:r>
        <w:rPr>
          <w:rFonts w:ascii="Arial" w:hAnsi="Arial"/>
        </w:rPr>
        <w:lastRenderedPageBreak/>
        <w:t>LNPA Working Group Meeting Schedule</w:t>
      </w:r>
    </w:p>
    <w:p w:rsidR="00142BF2" w:rsidRDefault="00142BF2" w:rsidP="00142BF2">
      <w:pPr>
        <w:pBdr>
          <w:bottom w:val="single" w:sz="6" w:space="1" w:color="auto"/>
        </w:pBdr>
        <w:jc w:val="center"/>
        <w:rPr>
          <w:b/>
          <w:sz w:val="24"/>
        </w:rPr>
      </w:pPr>
      <w:r>
        <w:rPr>
          <w:b/>
          <w:sz w:val="24"/>
        </w:rPr>
        <w:t>September 11-12, 2012</w:t>
      </w:r>
    </w:p>
    <w:p w:rsidR="00142BF2" w:rsidRDefault="00142BF2" w:rsidP="00142BF2">
      <w:pPr>
        <w:jc w:val="center"/>
        <w:rPr>
          <w:b/>
          <w:sz w:val="24"/>
        </w:rPr>
      </w:pPr>
      <w:r>
        <w:rPr>
          <w:b/>
          <w:sz w:val="24"/>
        </w:rPr>
        <w:t xml:space="preserve">Hosted by CenturyLink and </w:t>
      </w:r>
      <w:proofErr w:type="spellStart"/>
      <w:r>
        <w:rPr>
          <w:b/>
          <w:sz w:val="24"/>
        </w:rPr>
        <w:t>Tekelec</w:t>
      </w:r>
      <w:proofErr w:type="spellEnd"/>
    </w:p>
    <w:p w:rsidR="00142BF2" w:rsidRPr="00D10646" w:rsidRDefault="00142BF2" w:rsidP="00142BF2">
      <w:pPr>
        <w:ind w:firstLine="720"/>
        <w:jc w:val="center"/>
        <w:rPr>
          <w:rFonts w:cs="Arial"/>
          <w:sz w:val="24"/>
          <w:szCs w:val="24"/>
        </w:rPr>
      </w:pPr>
      <w:r w:rsidRPr="00D10646">
        <w:rPr>
          <w:rFonts w:cs="Arial"/>
          <w:b/>
          <w:bCs/>
          <w:sz w:val="24"/>
          <w:szCs w:val="24"/>
        </w:rPr>
        <w:t>Renaissance Boulder Flatiron Hotel</w:t>
      </w:r>
    </w:p>
    <w:p w:rsidR="00142BF2" w:rsidRDefault="00142BF2" w:rsidP="00142BF2">
      <w:pPr>
        <w:ind w:firstLine="720"/>
        <w:jc w:val="center"/>
        <w:rPr>
          <w:rFonts w:cs="Arial"/>
          <w:b/>
          <w:bCs/>
          <w:sz w:val="24"/>
          <w:szCs w:val="24"/>
        </w:rPr>
      </w:pPr>
      <w:r w:rsidRPr="00D10646">
        <w:rPr>
          <w:rFonts w:cs="Arial"/>
          <w:b/>
          <w:bCs/>
          <w:sz w:val="24"/>
          <w:szCs w:val="24"/>
        </w:rPr>
        <w:t>500 Flatiron Blvd.   </w:t>
      </w:r>
    </w:p>
    <w:p w:rsidR="00142BF2" w:rsidRPr="00D10646" w:rsidRDefault="00142BF2" w:rsidP="00142BF2">
      <w:pPr>
        <w:ind w:firstLine="720"/>
        <w:jc w:val="center"/>
        <w:rPr>
          <w:rFonts w:cs="Arial"/>
          <w:b/>
          <w:bCs/>
          <w:sz w:val="24"/>
          <w:szCs w:val="24"/>
        </w:rPr>
      </w:pPr>
      <w:r w:rsidRPr="00D10646">
        <w:rPr>
          <w:rFonts w:cs="Arial"/>
          <w:b/>
          <w:bCs/>
          <w:sz w:val="24"/>
          <w:szCs w:val="24"/>
        </w:rPr>
        <w:t>Broomfield, CO 80021</w:t>
      </w:r>
    </w:p>
    <w:p w:rsidR="00142BF2" w:rsidRPr="000A0792" w:rsidRDefault="00142BF2" w:rsidP="00142BF2">
      <w:pPr>
        <w:autoSpaceDE w:val="0"/>
        <w:autoSpaceDN w:val="0"/>
        <w:adjustRightInd w:val="0"/>
        <w:rPr>
          <w:rFonts w:cs="Arial"/>
          <w:b/>
          <w:sz w:val="24"/>
          <w:szCs w:val="24"/>
        </w:rPr>
      </w:pPr>
    </w:p>
    <w:p w:rsidR="00142BF2" w:rsidRDefault="00142BF2" w:rsidP="00142BF2">
      <w:pPr>
        <w:jc w:val="center"/>
      </w:pPr>
      <w:r>
        <w:rPr>
          <w:b/>
          <w:i/>
          <w:sz w:val="24"/>
        </w:rPr>
        <w:t>Agenda</w:t>
      </w:r>
    </w:p>
    <w:p w:rsidR="00142BF2" w:rsidRPr="003A7399" w:rsidRDefault="00142BF2" w:rsidP="00142BF2">
      <w:pPr>
        <w:pStyle w:val="Heading5"/>
        <w:rPr>
          <w:rFonts w:ascii="Arial" w:hAnsi="Arial"/>
          <w:sz w:val="24"/>
          <w:szCs w:val="24"/>
        </w:rPr>
      </w:pPr>
    </w:p>
    <w:p w:rsidR="00142BF2" w:rsidRDefault="00142BF2" w:rsidP="00142BF2">
      <w:pPr>
        <w:pStyle w:val="Heading5"/>
        <w:rPr>
          <w:rFonts w:ascii="Arial" w:hAnsi="Arial"/>
          <w:sz w:val="28"/>
        </w:rPr>
      </w:pPr>
      <w:r>
        <w:rPr>
          <w:rFonts w:ascii="Arial" w:hAnsi="Arial"/>
          <w:sz w:val="28"/>
        </w:rPr>
        <w:t>LNPA Working Group Architecture Planning Team (LNPA WG APT)</w:t>
      </w:r>
    </w:p>
    <w:p w:rsidR="00142BF2" w:rsidRPr="00142BF2" w:rsidRDefault="00142BF2" w:rsidP="00142BF2">
      <w:pPr>
        <w:pStyle w:val="Heading4"/>
        <w:rPr>
          <w:color w:val="FF0000"/>
          <w:sz w:val="28"/>
          <w:szCs w:val="28"/>
        </w:rPr>
      </w:pPr>
      <w:r w:rsidRPr="00142BF2">
        <w:rPr>
          <w:color w:val="FF0000"/>
          <w:sz w:val="28"/>
          <w:szCs w:val="28"/>
        </w:rPr>
        <w:t>(CONTINUED)</w:t>
      </w:r>
    </w:p>
    <w:p w:rsidR="00142BF2" w:rsidRDefault="00142BF2" w:rsidP="00142BF2">
      <w:pPr>
        <w:pStyle w:val="Heading4"/>
        <w:rPr>
          <w:sz w:val="24"/>
        </w:rPr>
      </w:pPr>
      <w:r>
        <w:rPr>
          <w:sz w:val="24"/>
        </w:rPr>
        <w:t xml:space="preserve">Tuesday, September 11, 2012   9:00 AM – 5:00 PM (Mountain Time Zone) </w:t>
      </w:r>
    </w:p>
    <w:p w:rsidR="00142BF2" w:rsidRDefault="00142BF2" w:rsidP="00142BF2">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142BF2" w:rsidRDefault="00142BF2" w:rsidP="00004442">
      <w:pPr>
        <w:rPr>
          <w:b/>
          <w:snapToGrid w:val="0"/>
          <w:sz w:val="24"/>
          <w:szCs w:val="24"/>
          <w:highlight w:val="yellow"/>
        </w:rPr>
      </w:pPr>
    </w:p>
    <w:p w:rsidR="00004442" w:rsidRPr="006A784F" w:rsidRDefault="00004442" w:rsidP="00004442">
      <w:pPr>
        <w:ind w:left="1800"/>
        <w:rPr>
          <w:sz w:val="24"/>
          <w:szCs w:val="24"/>
        </w:rPr>
      </w:pPr>
      <w:r w:rsidRPr="00004442">
        <w:rPr>
          <w:b/>
          <w:sz w:val="24"/>
          <w:szCs w:val="24"/>
          <w:highlight w:val="yellow"/>
        </w:rPr>
        <w:t>Action Item 061212-APT-03:</w:t>
      </w:r>
      <w:r w:rsidRPr="00004442">
        <w:rPr>
          <w:sz w:val="24"/>
          <w:szCs w:val="24"/>
          <w:highlight w:val="yellow"/>
        </w:rPr>
        <w:t xml:space="preserve">  </w:t>
      </w:r>
      <w:r w:rsidRPr="00004442">
        <w:rPr>
          <w:color w:val="FF0000"/>
          <w:sz w:val="24"/>
          <w:szCs w:val="24"/>
          <w:highlight w:val="yellow"/>
        </w:rPr>
        <w:t xml:space="preserve">Service Providers </w:t>
      </w:r>
      <w:r w:rsidRPr="00004442">
        <w:rPr>
          <w:sz w:val="24"/>
          <w:szCs w:val="24"/>
          <w:highlight w:val="yellow"/>
        </w:rPr>
        <w:t xml:space="preserve">will investigate and determine whether or not the Service Provider  functionality to CREATE, MODIFY or DELETE Network Data (Service Provider, NPA-NXX, LRN) over the Interface from their LSMS is being utilized in production, for discussion during the July 10-11, 2012 LNPA WG meeting in Mont </w:t>
      </w:r>
      <w:proofErr w:type="spellStart"/>
      <w:r w:rsidRPr="00004442">
        <w:rPr>
          <w:sz w:val="24"/>
          <w:szCs w:val="24"/>
          <w:highlight w:val="yellow"/>
        </w:rPr>
        <w:t>Tremblant</w:t>
      </w:r>
      <w:proofErr w:type="spellEnd"/>
      <w:r w:rsidRPr="00004442">
        <w:rPr>
          <w:sz w:val="24"/>
          <w:szCs w:val="24"/>
          <w:highlight w:val="yellow"/>
        </w:rPr>
        <w:t xml:space="preserve">. </w:t>
      </w:r>
      <w:r w:rsidRPr="00004442">
        <w:rPr>
          <w:snapToGrid w:val="0"/>
          <w:sz w:val="24"/>
          <w:szCs w:val="24"/>
          <w:highlight w:val="yellow"/>
        </w:rPr>
        <w:t>The functionality in question does not include Query Request of network data to the NPAC, or the receipt of downloaded network data from the NPAC, which are included in the XML flows.</w:t>
      </w:r>
    </w:p>
    <w:p w:rsidR="00004442" w:rsidRDefault="00004442" w:rsidP="00004442">
      <w:pPr>
        <w:rPr>
          <w:b/>
          <w:snapToGrid w:val="0"/>
          <w:sz w:val="24"/>
          <w:szCs w:val="24"/>
          <w:highlight w:val="yellow"/>
        </w:rPr>
      </w:pPr>
    </w:p>
    <w:p w:rsidR="00004442" w:rsidRDefault="00004442" w:rsidP="00004442">
      <w:pPr>
        <w:ind w:left="1800"/>
        <w:rPr>
          <w:sz w:val="24"/>
          <w:szCs w:val="24"/>
        </w:rPr>
      </w:pPr>
      <w:r w:rsidRPr="00004442">
        <w:rPr>
          <w:b/>
          <w:sz w:val="24"/>
          <w:szCs w:val="24"/>
          <w:highlight w:val="yellow"/>
        </w:rPr>
        <w:t>Action Item 061212-APT-04</w:t>
      </w:r>
      <w:r w:rsidRPr="00004442">
        <w:rPr>
          <w:b/>
          <w:color w:val="FF0000"/>
          <w:sz w:val="24"/>
          <w:szCs w:val="24"/>
          <w:highlight w:val="yellow"/>
        </w:rPr>
        <w:t>:</w:t>
      </w:r>
      <w:r w:rsidRPr="00004442">
        <w:rPr>
          <w:color w:val="FF0000"/>
          <w:sz w:val="24"/>
          <w:szCs w:val="24"/>
          <w:highlight w:val="yellow"/>
        </w:rPr>
        <w:t xml:space="preserve">  </w:t>
      </w:r>
      <w:proofErr w:type="spellStart"/>
      <w:r w:rsidRPr="00004442">
        <w:rPr>
          <w:color w:val="FF0000"/>
          <w:sz w:val="24"/>
          <w:szCs w:val="24"/>
          <w:highlight w:val="yellow"/>
        </w:rPr>
        <w:t>Neustar</w:t>
      </w:r>
      <w:proofErr w:type="spellEnd"/>
      <w:r w:rsidRPr="00004442">
        <w:rPr>
          <w:color w:val="FF0000"/>
          <w:sz w:val="24"/>
          <w:szCs w:val="24"/>
          <w:highlight w:val="yellow"/>
        </w:rPr>
        <w:t xml:space="preserve">, Vendors and Service Providers </w:t>
      </w:r>
      <w:r w:rsidRPr="00004442">
        <w:rPr>
          <w:sz w:val="24"/>
          <w:szCs w:val="24"/>
          <w:highlight w:val="yellow"/>
        </w:rPr>
        <w:t xml:space="preserve">will provide feedback from their individual companies at the July 10-11, 2012 APT meeting regarding the impact of 4-digit </w:t>
      </w:r>
      <w:proofErr w:type="spellStart"/>
      <w:r w:rsidRPr="00004442">
        <w:rPr>
          <w:sz w:val="24"/>
          <w:szCs w:val="24"/>
          <w:highlight w:val="yellow"/>
        </w:rPr>
        <w:t>neumonics</w:t>
      </w:r>
      <w:bookmarkStart w:id="3" w:name="_GoBack"/>
      <w:bookmarkEnd w:id="3"/>
      <w:proofErr w:type="spellEnd"/>
      <w:r w:rsidRPr="00004442">
        <w:rPr>
          <w:sz w:val="24"/>
          <w:szCs w:val="24"/>
          <w:highlight w:val="yellow"/>
        </w:rPr>
        <w:t xml:space="preserve"> VS spelled out Message and attribute names on bandwidth with a T1 being utilized for communication.  They will also come to the meeting prepared to discuss their positions regarding bandwidth VS readability at that time.</w:t>
      </w:r>
    </w:p>
    <w:p w:rsidR="00004442" w:rsidRDefault="00004442" w:rsidP="00004442">
      <w:pPr>
        <w:rPr>
          <w:b/>
          <w:snapToGrid w:val="0"/>
          <w:sz w:val="24"/>
          <w:szCs w:val="24"/>
          <w:highlight w:val="yellow"/>
        </w:rPr>
      </w:pPr>
    </w:p>
    <w:p w:rsidR="00142BF2" w:rsidRDefault="00142BF2" w:rsidP="00142BF2">
      <w:pPr>
        <w:ind w:left="1800"/>
        <w:rPr>
          <w:sz w:val="24"/>
          <w:szCs w:val="24"/>
        </w:rPr>
      </w:pPr>
      <w:r w:rsidRPr="00142BF2">
        <w:rPr>
          <w:b/>
          <w:sz w:val="24"/>
          <w:szCs w:val="24"/>
          <w:highlight w:val="yellow"/>
        </w:rPr>
        <w:t>Action Item 071012-APT-01:</w:t>
      </w:r>
      <w:r w:rsidRPr="00142BF2">
        <w:rPr>
          <w:sz w:val="24"/>
          <w:szCs w:val="24"/>
          <w:highlight w:val="yellow"/>
        </w:rPr>
        <w:t xml:space="preserve">  </w:t>
      </w:r>
      <w:proofErr w:type="spellStart"/>
      <w:r w:rsidRPr="00142BF2">
        <w:rPr>
          <w:color w:val="FF0000"/>
          <w:sz w:val="24"/>
          <w:szCs w:val="24"/>
          <w:highlight w:val="yellow"/>
        </w:rPr>
        <w:t>Neustar</w:t>
      </w:r>
      <w:proofErr w:type="spellEnd"/>
      <w:r w:rsidRPr="00142BF2">
        <w:rPr>
          <w:sz w:val="24"/>
          <w:szCs w:val="24"/>
          <w:highlight w:val="yellow"/>
        </w:rPr>
        <w:t xml:space="preserve"> will make all changes to the NANC 372 documentation agreed to at the July 10, 2012 APT meeting and distribute them to the LNPA WG in preparation of the September 11, 2012 APT meeting.</w:t>
      </w:r>
    </w:p>
    <w:p w:rsidR="00004442" w:rsidRDefault="00004442" w:rsidP="00004442">
      <w:pPr>
        <w:rPr>
          <w:b/>
          <w:snapToGrid w:val="0"/>
          <w:sz w:val="24"/>
          <w:szCs w:val="24"/>
          <w:highlight w:val="yellow"/>
        </w:rPr>
      </w:pPr>
    </w:p>
    <w:p w:rsidR="00142BF2" w:rsidRPr="00E20328" w:rsidRDefault="00142BF2" w:rsidP="00142BF2">
      <w:pPr>
        <w:ind w:left="1800"/>
        <w:rPr>
          <w:sz w:val="24"/>
          <w:szCs w:val="24"/>
        </w:rPr>
      </w:pPr>
      <w:r w:rsidRPr="00142BF2">
        <w:rPr>
          <w:b/>
          <w:sz w:val="24"/>
          <w:szCs w:val="24"/>
          <w:highlight w:val="yellow"/>
        </w:rPr>
        <w:t xml:space="preserve">Action Item 071012-APT-02:  </w:t>
      </w:r>
      <w:r w:rsidRPr="00142BF2">
        <w:rPr>
          <w:color w:val="FF0000"/>
          <w:sz w:val="24"/>
          <w:szCs w:val="24"/>
          <w:highlight w:val="yellow"/>
        </w:rPr>
        <w:t xml:space="preserve">Service Providers </w:t>
      </w:r>
      <w:r w:rsidRPr="00142BF2">
        <w:rPr>
          <w:sz w:val="24"/>
          <w:szCs w:val="24"/>
          <w:highlight w:val="yellow"/>
        </w:rPr>
        <w:t>are to provide feedback on the mix of range operations vs. individual TN operations for network migrations that would be part of a 25K TN migration.  This will be discussed at the September 11, 2012 APT meeting as part of the NANC 372 discussion.</w:t>
      </w:r>
    </w:p>
    <w:p w:rsidR="00D5259D" w:rsidRDefault="00D5259D" w:rsidP="00004442">
      <w:pPr>
        <w:rPr>
          <w:b/>
          <w:snapToGrid w:val="0"/>
          <w:sz w:val="24"/>
          <w:szCs w:val="24"/>
          <w:highlight w:val="yellow"/>
        </w:rPr>
      </w:pPr>
    </w:p>
    <w:p w:rsidR="00142BF2" w:rsidRPr="006D6FE2" w:rsidRDefault="00142BF2" w:rsidP="00142BF2">
      <w:pPr>
        <w:ind w:left="1800"/>
        <w:rPr>
          <w:sz w:val="24"/>
          <w:szCs w:val="24"/>
        </w:rPr>
      </w:pPr>
      <w:r w:rsidRPr="00142BF2">
        <w:rPr>
          <w:b/>
          <w:sz w:val="24"/>
          <w:szCs w:val="24"/>
          <w:highlight w:val="yellow"/>
        </w:rPr>
        <w:t xml:space="preserve">Action Item 080712-APT-01:  </w:t>
      </w:r>
      <w:proofErr w:type="spellStart"/>
      <w:r w:rsidRPr="00142BF2">
        <w:rPr>
          <w:color w:val="FF0000"/>
          <w:sz w:val="24"/>
          <w:szCs w:val="24"/>
          <w:highlight w:val="yellow"/>
        </w:rPr>
        <w:t>Neustar</w:t>
      </w:r>
      <w:proofErr w:type="spellEnd"/>
      <w:r w:rsidRPr="00142BF2">
        <w:rPr>
          <w:sz w:val="24"/>
          <w:szCs w:val="24"/>
          <w:highlight w:val="yellow"/>
        </w:rPr>
        <w:t xml:space="preserve"> will investigate the suggestion that a sub-class structure of Modify data for Old and New SPs be created to distinguish differences in action capabilities.</w:t>
      </w:r>
    </w:p>
    <w:p w:rsidR="00142BF2" w:rsidRPr="006D6FE2" w:rsidRDefault="00142BF2" w:rsidP="00142BF2">
      <w:pPr>
        <w:ind w:left="720" w:hanging="360"/>
        <w:rPr>
          <w:sz w:val="24"/>
          <w:szCs w:val="24"/>
        </w:rPr>
      </w:pPr>
    </w:p>
    <w:p w:rsidR="00142BF2" w:rsidRPr="006D6FE2" w:rsidRDefault="00142BF2" w:rsidP="00142BF2">
      <w:pPr>
        <w:ind w:left="1800"/>
        <w:rPr>
          <w:sz w:val="24"/>
          <w:szCs w:val="24"/>
        </w:rPr>
      </w:pPr>
      <w:r w:rsidRPr="00142BF2">
        <w:rPr>
          <w:b/>
          <w:sz w:val="24"/>
          <w:szCs w:val="24"/>
          <w:highlight w:val="yellow"/>
        </w:rPr>
        <w:t xml:space="preserve">Action Item 080712-APT-02:  </w:t>
      </w:r>
      <w:proofErr w:type="spellStart"/>
      <w:r w:rsidRPr="00142BF2">
        <w:rPr>
          <w:color w:val="FF0000"/>
          <w:sz w:val="24"/>
          <w:szCs w:val="24"/>
          <w:highlight w:val="yellow"/>
        </w:rPr>
        <w:t>Neustar</w:t>
      </w:r>
      <w:proofErr w:type="spellEnd"/>
      <w:r w:rsidRPr="00142BF2">
        <w:rPr>
          <w:sz w:val="24"/>
          <w:szCs w:val="24"/>
          <w:highlight w:val="yellow"/>
        </w:rPr>
        <w:t xml:space="preserve"> will review the network data reply messages to verify representation of multiple returned errors is correct.</w:t>
      </w:r>
      <w:r w:rsidRPr="006D6FE2">
        <w:rPr>
          <w:sz w:val="24"/>
          <w:szCs w:val="24"/>
        </w:rPr>
        <w:t xml:space="preserve"> </w:t>
      </w:r>
    </w:p>
    <w:p w:rsidR="00142BF2" w:rsidRPr="006D6FE2" w:rsidRDefault="00142BF2" w:rsidP="00142BF2">
      <w:pPr>
        <w:pStyle w:val="ListParagraph"/>
        <w:rPr>
          <w:rFonts w:ascii="Times New Roman" w:hAnsi="Times New Roman"/>
          <w:color w:val="FF0000"/>
          <w:szCs w:val="24"/>
        </w:rPr>
      </w:pPr>
    </w:p>
    <w:p w:rsidR="00142BF2" w:rsidRPr="006D6FE2" w:rsidRDefault="00142BF2" w:rsidP="00142BF2">
      <w:pPr>
        <w:ind w:left="1800"/>
        <w:rPr>
          <w:sz w:val="24"/>
          <w:szCs w:val="24"/>
        </w:rPr>
      </w:pPr>
      <w:r w:rsidRPr="00142BF2">
        <w:rPr>
          <w:b/>
          <w:sz w:val="24"/>
          <w:szCs w:val="24"/>
          <w:highlight w:val="yellow"/>
        </w:rPr>
        <w:t xml:space="preserve">Action Item 080712-APT-03:  </w:t>
      </w:r>
      <w:proofErr w:type="spellStart"/>
      <w:r w:rsidRPr="00142BF2">
        <w:rPr>
          <w:color w:val="FF0000"/>
          <w:sz w:val="24"/>
          <w:szCs w:val="24"/>
          <w:highlight w:val="yellow"/>
        </w:rPr>
        <w:t>Neustar</w:t>
      </w:r>
      <w:proofErr w:type="spellEnd"/>
      <w:r w:rsidRPr="00142BF2">
        <w:rPr>
          <w:color w:val="FF0000"/>
          <w:sz w:val="24"/>
          <w:szCs w:val="24"/>
          <w:highlight w:val="yellow"/>
        </w:rPr>
        <w:t xml:space="preserve"> </w:t>
      </w:r>
      <w:r w:rsidRPr="00142BF2">
        <w:rPr>
          <w:sz w:val="24"/>
          <w:szCs w:val="24"/>
          <w:highlight w:val="yellow"/>
        </w:rPr>
        <w:t>will investigate the impacts of not doing the Cancel Audit in the new interface.</w:t>
      </w:r>
    </w:p>
    <w:p w:rsidR="00142BF2" w:rsidRPr="006D6FE2" w:rsidRDefault="00142BF2" w:rsidP="00142BF2">
      <w:pPr>
        <w:pStyle w:val="ListParagraph"/>
        <w:rPr>
          <w:rFonts w:ascii="Times New Roman" w:hAnsi="Times New Roman"/>
          <w:szCs w:val="24"/>
        </w:rPr>
      </w:pPr>
    </w:p>
    <w:p w:rsidR="00142BF2" w:rsidRPr="006D6FE2" w:rsidRDefault="00142BF2" w:rsidP="00142BF2">
      <w:pPr>
        <w:ind w:left="1800"/>
        <w:rPr>
          <w:sz w:val="24"/>
          <w:szCs w:val="24"/>
        </w:rPr>
      </w:pPr>
      <w:r w:rsidRPr="00142BF2">
        <w:rPr>
          <w:b/>
          <w:sz w:val="24"/>
          <w:szCs w:val="24"/>
          <w:highlight w:val="yellow"/>
        </w:rPr>
        <w:t xml:space="preserve">Action Item 080712-APT-04:  </w:t>
      </w:r>
      <w:proofErr w:type="spellStart"/>
      <w:r w:rsidRPr="00142BF2">
        <w:rPr>
          <w:color w:val="FF0000"/>
          <w:sz w:val="24"/>
          <w:szCs w:val="24"/>
          <w:highlight w:val="yellow"/>
        </w:rPr>
        <w:t>Neustar</w:t>
      </w:r>
      <w:proofErr w:type="spellEnd"/>
      <w:r w:rsidRPr="00142BF2">
        <w:rPr>
          <w:sz w:val="24"/>
          <w:szCs w:val="24"/>
          <w:highlight w:val="yellow"/>
        </w:rPr>
        <w:t xml:space="preserve"> will change the </w:t>
      </w:r>
      <w:proofErr w:type="spellStart"/>
      <w:r w:rsidRPr="00142BF2">
        <w:rPr>
          <w:sz w:val="24"/>
          <w:szCs w:val="24"/>
          <w:highlight w:val="yellow"/>
        </w:rPr>
        <w:t>AuditDiscrepancyRpt</w:t>
      </w:r>
      <w:proofErr w:type="spellEnd"/>
      <w:r w:rsidRPr="00142BF2">
        <w:rPr>
          <w:sz w:val="24"/>
          <w:szCs w:val="24"/>
          <w:highlight w:val="yellow"/>
        </w:rPr>
        <w:t xml:space="preserve"> structure from </w:t>
      </w:r>
      <w:proofErr w:type="spellStart"/>
      <w:r w:rsidRPr="00142BF2">
        <w:rPr>
          <w:sz w:val="24"/>
          <w:szCs w:val="24"/>
          <w:highlight w:val="yellow"/>
        </w:rPr>
        <w:t>minOccurs</w:t>
      </w:r>
      <w:proofErr w:type="spellEnd"/>
      <w:r w:rsidRPr="00142BF2">
        <w:rPr>
          <w:sz w:val="24"/>
          <w:szCs w:val="24"/>
          <w:highlight w:val="yellow"/>
        </w:rPr>
        <w:t xml:space="preserve">=”0” to </w:t>
      </w:r>
      <w:proofErr w:type="spellStart"/>
      <w:r w:rsidRPr="00142BF2">
        <w:rPr>
          <w:sz w:val="24"/>
          <w:szCs w:val="24"/>
          <w:highlight w:val="yellow"/>
        </w:rPr>
        <w:t>minOccurs</w:t>
      </w:r>
      <w:proofErr w:type="spellEnd"/>
      <w:r w:rsidRPr="00142BF2">
        <w:rPr>
          <w:sz w:val="24"/>
          <w:szCs w:val="24"/>
          <w:highlight w:val="yellow"/>
        </w:rPr>
        <w:t>=”1” (default).</w:t>
      </w:r>
    </w:p>
    <w:p w:rsidR="00142BF2" w:rsidRDefault="00142BF2" w:rsidP="00142BF2">
      <w:pPr>
        <w:pStyle w:val="Title"/>
        <w:rPr>
          <w:rFonts w:ascii="Arial" w:hAnsi="Arial"/>
        </w:rPr>
      </w:pPr>
      <w:r>
        <w:rPr>
          <w:rFonts w:ascii="Arial" w:hAnsi="Arial"/>
        </w:rPr>
        <w:lastRenderedPageBreak/>
        <w:t>LNPA Working Group Meeting Schedule</w:t>
      </w:r>
    </w:p>
    <w:p w:rsidR="00142BF2" w:rsidRDefault="00142BF2" w:rsidP="00142BF2">
      <w:pPr>
        <w:pBdr>
          <w:bottom w:val="single" w:sz="6" w:space="1" w:color="auto"/>
        </w:pBdr>
        <w:jc w:val="center"/>
        <w:rPr>
          <w:b/>
          <w:sz w:val="24"/>
        </w:rPr>
      </w:pPr>
      <w:r>
        <w:rPr>
          <w:b/>
          <w:sz w:val="24"/>
        </w:rPr>
        <w:t>September 11-12, 2012</w:t>
      </w:r>
    </w:p>
    <w:p w:rsidR="00142BF2" w:rsidRDefault="00142BF2" w:rsidP="00142BF2">
      <w:pPr>
        <w:jc w:val="center"/>
        <w:rPr>
          <w:b/>
          <w:sz w:val="24"/>
        </w:rPr>
      </w:pPr>
      <w:r>
        <w:rPr>
          <w:b/>
          <w:sz w:val="24"/>
        </w:rPr>
        <w:t xml:space="preserve">Hosted by CenturyLink and </w:t>
      </w:r>
      <w:proofErr w:type="spellStart"/>
      <w:r>
        <w:rPr>
          <w:b/>
          <w:sz w:val="24"/>
        </w:rPr>
        <w:t>Tekelec</w:t>
      </w:r>
      <w:proofErr w:type="spellEnd"/>
    </w:p>
    <w:p w:rsidR="00142BF2" w:rsidRPr="00D10646" w:rsidRDefault="00142BF2" w:rsidP="00142BF2">
      <w:pPr>
        <w:ind w:firstLine="720"/>
        <w:jc w:val="center"/>
        <w:rPr>
          <w:rFonts w:cs="Arial"/>
          <w:sz w:val="24"/>
          <w:szCs w:val="24"/>
        </w:rPr>
      </w:pPr>
      <w:r w:rsidRPr="00D10646">
        <w:rPr>
          <w:rFonts w:cs="Arial"/>
          <w:b/>
          <w:bCs/>
          <w:sz w:val="24"/>
          <w:szCs w:val="24"/>
        </w:rPr>
        <w:t>Renaissance Boulder Flatiron Hotel</w:t>
      </w:r>
    </w:p>
    <w:p w:rsidR="00142BF2" w:rsidRDefault="00142BF2" w:rsidP="00142BF2">
      <w:pPr>
        <w:ind w:firstLine="720"/>
        <w:jc w:val="center"/>
        <w:rPr>
          <w:rFonts w:cs="Arial"/>
          <w:b/>
          <w:bCs/>
          <w:sz w:val="24"/>
          <w:szCs w:val="24"/>
        </w:rPr>
      </w:pPr>
      <w:r w:rsidRPr="00D10646">
        <w:rPr>
          <w:rFonts w:cs="Arial"/>
          <w:b/>
          <w:bCs/>
          <w:sz w:val="24"/>
          <w:szCs w:val="24"/>
        </w:rPr>
        <w:t>500 Flatiron Blvd.   </w:t>
      </w:r>
    </w:p>
    <w:p w:rsidR="00142BF2" w:rsidRPr="00D10646" w:rsidRDefault="00142BF2" w:rsidP="00142BF2">
      <w:pPr>
        <w:ind w:firstLine="720"/>
        <w:jc w:val="center"/>
        <w:rPr>
          <w:rFonts w:cs="Arial"/>
          <w:b/>
          <w:bCs/>
          <w:sz w:val="24"/>
          <w:szCs w:val="24"/>
        </w:rPr>
      </w:pPr>
      <w:r w:rsidRPr="00D10646">
        <w:rPr>
          <w:rFonts w:cs="Arial"/>
          <w:b/>
          <w:bCs/>
          <w:sz w:val="24"/>
          <w:szCs w:val="24"/>
        </w:rPr>
        <w:t>Broomfield, CO 80021</w:t>
      </w:r>
    </w:p>
    <w:p w:rsidR="00142BF2" w:rsidRPr="000A0792" w:rsidRDefault="00142BF2" w:rsidP="00142BF2">
      <w:pPr>
        <w:autoSpaceDE w:val="0"/>
        <w:autoSpaceDN w:val="0"/>
        <w:adjustRightInd w:val="0"/>
        <w:rPr>
          <w:rFonts w:cs="Arial"/>
          <w:b/>
          <w:sz w:val="24"/>
          <w:szCs w:val="24"/>
        </w:rPr>
      </w:pPr>
    </w:p>
    <w:p w:rsidR="00142BF2" w:rsidRDefault="00142BF2" w:rsidP="00142BF2">
      <w:pPr>
        <w:jc w:val="center"/>
      </w:pPr>
      <w:r>
        <w:rPr>
          <w:b/>
          <w:i/>
          <w:sz w:val="24"/>
        </w:rPr>
        <w:t>Agenda</w:t>
      </w:r>
    </w:p>
    <w:p w:rsidR="00142BF2" w:rsidRPr="003A7399" w:rsidRDefault="00142BF2" w:rsidP="00142BF2">
      <w:pPr>
        <w:pStyle w:val="Heading5"/>
        <w:rPr>
          <w:rFonts w:ascii="Arial" w:hAnsi="Arial"/>
          <w:sz w:val="24"/>
          <w:szCs w:val="24"/>
        </w:rPr>
      </w:pPr>
    </w:p>
    <w:p w:rsidR="00142BF2" w:rsidRDefault="00142BF2" w:rsidP="00142BF2">
      <w:pPr>
        <w:pStyle w:val="Heading5"/>
        <w:rPr>
          <w:rFonts w:ascii="Arial" w:hAnsi="Arial"/>
          <w:sz w:val="28"/>
        </w:rPr>
      </w:pPr>
      <w:r>
        <w:rPr>
          <w:rFonts w:ascii="Arial" w:hAnsi="Arial"/>
          <w:sz w:val="28"/>
        </w:rPr>
        <w:t>LNPA Working Group Architecture Planning Team (LNPA WG APT)</w:t>
      </w:r>
    </w:p>
    <w:p w:rsidR="00142BF2" w:rsidRPr="00142BF2" w:rsidRDefault="00142BF2" w:rsidP="00142BF2">
      <w:pPr>
        <w:pStyle w:val="Heading4"/>
        <w:rPr>
          <w:color w:val="FF0000"/>
          <w:sz w:val="28"/>
          <w:szCs w:val="28"/>
        </w:rPr>
      </w:pPr>
      <w:r w:rsidRPr="00142BF2">
        <w:rPr>
          <w:color w:val="FF0000"/>
          <w:sz w:val="28"/>
          <w:szCs w:val="28"/>
        </w:rPr>
        <w:t>(CONTINUED)</w:t>
      </w:r>
    </w:p>
    <w:p w:rsidR="00142BF2" w:rsidRDefault="00142BF2" w:rsidP="00142BF2">
      <w:pPr>
        <w:pStyle w:val="Heading4"/>
        <w:rPr>
          <w:sz w:val="24"/>
        </w:rPr>
      </w:pPr>
      <w:r>
        <w:rPr>
          <w:sz w:val="24"/>
        </w:rPr>
        <w:t xml:space="preserve">Tuesday, September 11, 2012   9:00 AM – 5:00 PM (Mountain Time Zone) </w:t>
      </w:r>
    </w:p>
    <w:p w:rsidR="00142BF2" w:rsidRDefault="00142BF2" w:rsidP="00142BF2">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142BF2" w:rsidRPr="006D6FE2" w:rsidRDefault="00142BF2" w:rsidP="00142BF2">
      <w:pPr>
        <w:pStyle w:val="ListParagraph"/>
        <w:rPr>
          <w:rFonts w:ascii="Times New Roman" w:hAnsi="Times New Roman"/>
          <w:szCs w:val="24"/>
        </w:rPr>
      </w:pPr>
    </w:p>
    <w:p w:rsidR="00142BF2" w:rsidRPr="006D6FE2" w:rsidRDefault="00142BF2" w:rsidP="00142BF2">
      <w:pPr>
        <w:ind w:left="1800"/>
        <w:rPr>
          <w:sz w:val="24"/>
          <w:szCs w:val="24"/>
        </w:rPr>
      </w:pPr>
      <w:r w:rsidRPr="00142BF2">
        <w:rPr>
          <w:b/>
          <w:sz w:val="24"/>
          <w:szCs w:val="24"/>
          <w:highlight w:val="yellow"/>
        </w:rPr>
        <w:t xml:space="preserve">Action Item 080712-APT-05:  </w:t>
      </w:r>
      <w:proofErr w:type="spellStart"/>
      <w:r w:rsidRPr="00142BF2">
        <w:rPr>
          <w:color w:val="FF0000"/>
          <w:sz w:val="24"/>
          <w:szCs w:val="24"/>
          <w:highlight w:val="yellow"/>
        </w:rPr>
        <w:t>Neustar</w:t>
      </w:r>
      <w:proofErr w:type="spellEnd"/>
      <w:r w:rsidRPr="00142BF2">
        <w:rPr>
          <w:sz w:val="24"/>
          <w:szCs w:val="24"/>
          <w:highlight w:val="yellow"/>
        </w:rPr>
        <w:t xml:space="preserve"> will review the use of </w:t>
      </w:r>
      <w:proofErr w:type="spellStart"/>
      <w:r w:rsidRPr="00142BF2">
        <w:rPr>
          <w:sz w:val="24"/>
          <w:szCs w:val="24"/>
          <w:highlight w:val="yellow"/>
        </w:rPr>
        <w:t>download_reason</w:t>
      </w:r>
      <w:proofErr w:type="spellEnd"/>
      <w:r w:rsidRPr="00142BF2">
        <w:rPr>
          <w:sz w:val="24"/>
          <w:szCs w:val="24"/>
          <w:highlight w:val="yellow"/>
        </w:rPr>
        <w:t xml:space="preserve"> in the network data download message structures.</w:t>
      </w:r>
    </w:p>
    <w:p w:rsidR="00142BF2" w:rsidRDefault="00142BF2" w:rsidP="00004442">
      <w:pPr>
        <w:rPr>
          <w:b/>
          <w:snapToGrid w:val="0"/>
          <w:sz w:val="24"/>
          <w:szCs w:val="24"/>
          <w:highlight w:val="yellow"/>
        </w:rPr>
      </w:pPr>
    </w:p>
    <w:p w:rsidR="00142BF2" w:rsidRPr="00142BF2" w:rsidRDefault="00142BF2" w:rsidP="00142BF2">
      <w:pPr>
        <w:ind w:left="1800"/>
        <w:rPr>
          <w:sz w:val="24"/>
          <w:szCs w:val="24"/>
          <w:highlight w:val="yellow"/>
        </w:rPr>
      </w:pPr>
      <w:r w:rsidRPr="00142BF2">
        <w:rPr>
          <w:b/>
          <w:sz w:val="24"/>
          <w:szCs w:val="24"/>
          <w:highlight w:val="yellow"/>
        </w:rPr>
        <w:t xml:space="preserve">Action Item 080712-APT-06:  </w:t>
      </w:r>
      <w:r w:rsidRPr="00142BF2">
        <w:rPr>
          <w:sz w:val="24"/>
          <w:szCs w:val="24"/>
          <w:highlight w:val="yellow"/>
        </w:rPr>
        <w:t xml:space="preserve">Based on the discussion of the </w:t>
      </w:r>
      <w:proofErr w:type="spellStart"/>
      <w:r w:rsidRPr="00142BF2">
        <w:rPr>
          <w:sz w:val="24"/>
          <w:szCs w:val="24"/>
          <w:highlight w:val="yellow"/>
        </w:rPr>
        <w:t>LnpKey</w:t>
      </w:r>
      <w:proofErr w:type="spellEnd"/>
      <w:r w:rsidRPr="00142BF2">
        <w:rPr>
          <w:sz w:val="24"/>
          <w:szCs w:val="24"/>
          <w:highlight w:val="yellow"/>
        </w:rPr>
        <w:t xml:space="preserve"> being changed from an integer with positive and negative representation to a </w:t>
      </w:r>
      <w:proofErr w:type="spellStart"/>
      <w:r w:rsidRPr="00142BF2">
        <w:rPr>
          <w:sz w:val="24"/>
          <w:szCs w:val="24"/>
          <w:highlight w:val="yellow"/>
        </w:rPr>
        <w:t>NumberString</w:t>
      </w:r>
      <w:proofErr w:type="spellEnd"/>
      <w:r w:rsidRPr="00142BF2">
        <w:rPr>
          <w:sz w:val="24"/>
          <w:szCs w:val="24"/>
          <w:highlight w:val="yellow"/>
        </w:rPr>
        <w:t xml:space="preserve"> with only positive number representation, </w:t>
      </w:r>
      <w:r w:rsidRPr="00142BF2">
        <w:rPr>
          <w:color w:val="FF0000"/>
          <w:sz w:val="24"/>
          <w:szCs w:val="24"/>
          <w:highlight w:val="yellow"/>
        </w:rPr>
        <w:t>Local System Vendors</w:t>
      </w:r>
      <w:r w:rsidRPr="00142BF2">
        <w:rPr>
          <w:sz w:val="24"/>
          <w:szCs w:val="24"/>
          <w:highlight w:val="yellow"/>
        </w:rPr>
        <w:t xml:space="preserve"> are to determine if this will be problematic in their respective systems when matching id values from the CMIP interface that can be positive and negative.</w:t>
      </w:r>
    </w:p>
    <w:p w:rsidR="00004442" w:rsidRPr="003A7399" w:rsidRDefault="00004442" w:rsidP="00142BF2">
      <w:pPr>
        <w:rPr>
          <w:b/>
          <w:color w:val="FF0000"/>
          <w:sz w:val="24"/>
        </w:rPr>
      </w:pPr>
    </w:p>
    <w:p w:rsidR="00BD2365" w:rsidRDefault="00BD2365" w:rsidP="003A7399">
      <w:pPr>
        <w:rPr>
          <w:b/>
          <w:color w:val="FF0000"/>
          <w:sz w:val="24"/>
        </w:rPr>
      </w:pPr>
      <w:r w:rsidRPr="005C66CF">
        <w:rPr>
          <w:b/>
          <w:color w:val="FF0000"/>
          <w:sz w:val="24"/>
        </w:rPr>
        <w:t>11:30 – 1:00</w:t>
      </w:r>
      <w:r>
        <w:rPr>
          <w:b/>
          <w:color w:val="FF0000"/>
          <w:sz w:val="24"/>
        </w:rPr>
        <w:t xml:space="preserve"> </w:t>
      </w:r>
      <w:r w:rsidR="003A7399">
        <w:rPr>
          <w:b/>
          <w:color w:val="FF0000"/>
          <w:sz w:val="24"/>
        </w:rPr>
        <w:t>–</w:t>
      </w:r>
      <w:r>
        <w:rPr>
          <w:b/>
          <w:color w:val="FF0000"/>
          <w:sz w:val="24"/>
        </w:rPr>
        <w:t xml:space="preserve"> Lunch</w:t>
      </w:r>
    </w:p>
    <w:p w:rsidR="003A7399" w:rsidRPr="003A7399" w:rsidRDefault="003A7399" w:rsidP="003A7399">
      <w:pPr>
        <w:rPr>
          <w:sz w:val="24"/>
          <w:szCs w:val="24"/>
        </w:rPr>
      </w:pPr>
    </w:p>
    <w:p w:rsidR="00BD2365" w:rsidRDefault="00BD2365" w:rsidP="00BD2365">
      <w:pPr>
        <w:pStyle w:val="Title"/>
        <w:jc w:val="left"/>
        <w:rPr>
          <w:rFonts w:ascii="Arial" w:hAnsi="Arial"/>
        </w:rPr>
      </w:pPr>
      <w:r>
        <w:rPr>
          <w:rFonts w:ascii="Arial" w:hAnsi="Arial"/>
          <w:color w:val="FF0000"/>
        </w:rPr>
        <w:t>1:00 p.m.</w:t>
      </w:r>
      <w:r>
        <w:rPr>
          <w:rFonts w:ascii="Arial" w:hAnsi="Arial"/>
          <w:color w:val="FF0000"/>
        </w:rPr>
        <w:tab/>
      </w:r>
      <w:r>
        <w:rPr>
          <w:rFonts w:ascii="Arial" w:hAnsi="Arial"/>
        </w:rPr>
        <w:t>- Continuation of Morning APT Agenda</w:t>
      </w:r>
      <w:r w:rsidR="00F31ADC">
        <w:rPr>
          <w:rFonts w:ascii="Arial" w:hAnsi="Arial"/>
        </w:rPr>
        <w:t xml:space="preserve"> </w:t>
      </w:r>
      <w:r w:rsidR="00F31ADC">
        <w:rPr>
          <w:rFonts w:ascii="Arial" w:hAnsi="Arial"/>
          <w:color w:val="FF0000"/>
        </w:rPr>
        <w:t>(IF NECESSARY)</w:t>
      </w:r>
      <w:r>
        <w:rPr>
          <w:rFonts w:ascii="Arial" w:hAnsi="Arial"/>
        </w:rPr>
        <w:t xml:space="preserve"> – All</w:t>
      </w:r>
    </w:p>
    <w:p w:rsidR="003A7399" w:rsidRDefault="003A7399" w:rsidP="00BD2365">
      <w:pPr>
        <w:pStyle w:val="Title"/>
        <w:jc w:val="left"/>
        <w:rPr>
          <w:rFonts w:ascii="Arial" w:hAnsi="Arial"/>
        </w:rPr>
      </w:pPr>
    </w:p>
    <w:p w:rsidR="00142BF2" w:rsidRPr="00ED4BA5" w:rsidRDefault="00142BF2" w:rsidP="00142BF2">
      <w:pPr>
        <w:pStyle w:val="ListParagraph"/>
        <w:numPr>
          <w:ilvl w:val="0"/>
          <w:numId w:val="4"/>
        </w:numPr>
        <w:ind w:left="1620" w:hanging="180"/>
        <w:rPr>
          <w:sz w:val="24"/>
        </w:rPr>
      </w:pPr>
      <w:r>
        <w:rPr>
          <w:b/>
          <w:sz w:val="24"/>
        </w:rPr>
        <w:t xml:space="preserve">APT </w:t>
      </w:r>
      <w:r w:rsidRPr="004B04EC">
        <w:rPr>
          <w:b/>
          <w:sz w:val="24"/>
        </w:rPr>
        <w:t>Action Items Not Previously Discussed in Agenda – All</w:t>
      </w:r>
      <w:r w:rsidRPr="004B04EC">
        <w:rPr>
          <w:b/>
          <w:sz w:val="24"/>
        </w:rPr>
        <w:tab/>
      </w:r>
      <w:r w:rsidRPr="00ED4BA5">
        <w:rPr>
          <w:b/>
          <w:color w:val="FF0000"/>
          <w:sz w:val="24"/>
        </w:rPr>
        <w:tab/>
      </w:r>
    </w:p>
    <w:p w:rsidR="00142BF2" w:rsidRDefault="00142BF2" w:rsidP="00142BF2">
      <w:pPr>
        <w:ind w:left="1440" w:firstLine="720"/>
        <w:rPr>
          <w:b/>
          <w:color w:val="FF0000"/>
          <w:sz w:val="24"/>
        </w:rPr>
      </w:pPr>
    </w:p>
    <w:bookmarkStart w:id="4" w:name="_MON_1407074753"/>
    <w:bookmarkEnd w:id="4"/>
    <w:p w:rsidR="00142BF2" w:rsidRDefault="00142BF2" w:rsidP="00142BF2">
      <w:pPr>
        <w:ind w:left="1440" w:firstLine="720"/>
        <w:rPr>
          <w:b/>
          <w:color w:val="FF0000"/>
          <w:sz w:val="24"/>
        </w:rPr>
      </w:pPr>
      <w:r w:rsidRPr="006A1283">
        <w:rPr>
          <w:b/>
          <w:color w:val="FF0000"/>
          <w:sz w:val="24"/>
        </w:rPr>
        <w:object w:dxaOrig="1531" w:dyaOrig="1002">
          <v:shape id="_x0000_i1027" type="#_x0000_t75" style="width:76.5pt;height:50.25pt" o:ole="">
            <v:imagedata r:id="rId11" o:title=""/>
          </v:shape>
          <o:OLEObject Type="Embed" ProgID="Word.Document.12" ShapeID="_x0000_i1027" DrawAspect="Icon" ObjectID="_1407246813" r:id="rId12">
            <o:FieldCodes>\s</o:FieldCodes>
          </o:OLEObject>
        </w:object>
      </w:r>
      <w:r>
        <w:rPr>
          <w:b/>
          <w:color w:val="FF0000"/>
          <w:sz w:val="24"/>
        </w:rPr>
        <w:tab/>
      </w:r>
      <w:bookmarkStart w:id="5" w:name="_MON_1407074795"/>
      <w:bookmarkEnd w:id="5"/>
      <w:r w:rsidRPr="006A1283">
        <w:rPr>
          <w:b/>
          <w:color w:val="FF0000"/>
          <w:sz w:val="24"/>
        </w:rPr>
        <w:object w:dxaOrig="1531" w:dyaOrig="1002">
          <v:shape id="_x0000_i1028" type="#_x0000_t75" style="width:76.5pt;height:50.25pt" o:ole="">
            <v:imagedata r:id="rId13" o:title=""/>
          </v:shape>
          <o:OLEObject Type="Embed" ProgID="Word.Document.12" ShapeID="_x0000_i1028" DrawAspect="Icon" ObjectID="_1407246814" r:id="rId14">
            <o:FieldCodes>\s</o:FieldCodes>
          </o:OLEObject>
        </w:object>
      </w:r>
    </w:p>
    <w:p w:rsidR="00142BF2" w:rsidRDefault="00142BF2" w:rsidP="00BD2365">
      <w:pPr>
        <w:pStyle w:val="Title"/>
        <w:jc w:val="left"/>
        <w:rPr>
          <w:rFonts w:ascii="Arial" w:hAnsi="Arial"/>
        </w:rPr>
      </w:pPr>
    </w:p>
    <w:p w:rsidR="00BD2365" w:rsidRDefault="00BD2365" w:rsidP="00BD2365">
      <w:pPr>
        <w:pStyle w:val="ListParagraph"/>
        <w:numPr>
          <w:ilvl w:val="0"/>
          <w:numId w:val="4"/>
        </w:numPr>
        <w:ind w:left="1620" w:hanging="180"/>
        <w:rPr>
          <w:b/>
          <w:sz w:val="24"/>
        </w:rPr>
      </w:pPr>
      <w:r>
        <w:rPr>
          <w:b/>
          <w:sz w:val="24"/>
        </w:rPr>
        <w:t xml:space="preserve">Discussion of Need for Interim APT </w:t>
      </w:r>
      <w:r w:rsidRPr="000464C8">
        <w:rPr>
          <w:b/>
          <w:sz w:val="24"/>
        </w:rPr>
        <w:t>Call</w:t>
      </w:r>
      <w:r>
        <w:rPr>
          <w:b/>
          <w:sz w:val="24"/>
        </w:rPr>
        <w:t>(s)</w:t>
      </w:r>
      <w:r w:rsidRPr="000464C8">
        <w:rPr>
          <w:b/>
          <w:sz w:val="24"/>
        </w:rPr>
        <w:t xml:space="preserve"> – All</w:t>
      </w:r>
    </w:p>
    <w:p w:rsidR="007B0A07" w:rsidRDefault="007B0A07" w:rsidP="007B0A07">
      <w:pPr>
        <w:rPr>
          <w:b/>
          <w:sz w:val="24"/>
        </w:rPr>
      </w:pPr>
    </w:p>
    <w:p w:rsidR="007B0A07" w:rsidRPr="003A7399" w:rsidRDefault="007B0A07" w:rsidP="007B0A07">
      <w:pPr>
        <w:pStyle w:val="Title"/>
        <w:jc w:val="left"/>
        <w:rPr>
          <w:rFonts w:ascii="Arial" w:hAnsi="Arial"/>
          <w:color w:val="FF0000"/>
        </w:rPr>
      </w:pPr>
      <w:r>
        <w:rPr>
          <w:rFonts w:ascii="Arial" w:hAnsi="Arial"/>
          <w:color w:val="FF0000"/>
        </w:rPr>
        <w:tab/>
      </w:r>
      <w:r>
        <w:rPr>
          <w:rFonts w:ascii="Arial" w:hAnsi="Arial"/>
          <w:color w:val="FF0000"/>
        </w:rPr>
        <w:tab/>
        <w:t>- Adjourn APT Meeting</w:t>
      </w: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7B0A07" w:rsidRDefault="007B0A07" w:rsidP="007B0A07">
      <w:pPr>
        <w:rPr>
          <w:b/>
          <w:sz w:val="24"/>
        </w:rPr>
      </w:pPr>
    </w:p>
    <w:p w:rsidR="00142BF2" w:rsidRDefault="00142BF2" w:rsidP="00142BF2">
      <w:pPr>
        <w:pStyle w:val="Title"/>
        <w:rPr>
          <w:rFonts w:ascii="Arial" w:hAnsi="Arial"/>
        </w:rPr>
      </w:pPr>
      <w:r>
        <w:rPr>
          <w:rFonts w:ascii="Arial" w:hAnsi="Arial"/>
        </w:rPr>
        <w:lastRenderedPageBreak/>
        <w:t>LNPA Working Group Meeting Schedule</w:t>
      </w:r>
    </w:p>
    <w:p w:rsidR="00142BF2" w:rsidRDefault="00142BF2" w:rsidP="00142BF2">
      <w:pPr>
        <w:pBdr>
          <w:bottom w:val="single" w:sz="6" w:space="1" w:color="auto"/>
        </w:pBdr>
        <w:jc w:val="center"/>
        <w:rPr>
          <w:b/>
          <w:sz w:val="24"/>
        </w:rPr>
      </w:pPr>
      <w:r>
        <w:rPr>
          <w:b/>
          <w:sz w:val="24"/>
        </w:rPr>
        <w:t>September 11-12, 2012</w:t>
      </w:r>
    </w:p>
    <w:p w:rsidR="00142BF2" w:rsidRDefault="00142BF2" w:rsidP="00142BF2">
      <w:pPr>
        <w:jc w:val="center"/>
        <w:rPr>
          <w:b/>
          <w:sz w:val="24"/>
        </w:rPr>
      </w:pPr>
      <w:r>
        <w:rPr>
          <w:b/>
          <w:sz w:val="24"/>
        </w:rPr>
        <w:t xml:space="preserve">Hosted by CenturyLink and </w:t>
      </w:r>
      <w:proofErr w:type="spellStart"/>
      <w:r>
        <w:rPr>
          <w:b/>
          <w:sz w:val="24"/>
        </w:rPr>
        <w:t>Tekelec</w:t>
      </w:r>
      <w:proofErr w:type="spellEnd"/>
    </w:p>
    <w:p w:rsidR="00142BF2" w:rsidRPr="00D10646" w:rsidRDefault="00142BF2" w:rsidP="00142BF2">
      <w:pPr>
        <w:ind w:firstLine="720"/>
        <w:jc w:val="center"/>
        <w:rPr>
          <w:rFonts w:cs="Arial"/>
          <w:sz w:val="24"/>
          <w:szCs w:val="24"/>
        </w:rPr>
      </w:pPr>
      <w:r w:rsidRPr="00D10646">
        <w:rPr>
          <w:rFonts w:cs="Arial"/>
          <w:b/>
          <w:bCs/>
          <w:sz w:val="24"/>
          <w:szCs w:val="24"/>
        </w:rPr>
        <w:t>Renaissance Boulder Flatiron Hotel</w:t>
      </w:r>
    </w:p>
    <w:p w:rsidR="00142BF2" w:rsidRDefault="00142BF2" w:rsidP="00142BF2">
      <w:pPr>
        <w:ind w:firstLine="720"/>
        <w:jc w:val="center"/>
        <w:rPr>
          <w:rFonts w:cs="Arial"/>
          <w:b/>
          <w:bCs/>
          <w:sz w:val="24"/>
          <w:szCs w:val="24"/>
        </w:rPr>
      </w:pPr>
      <w:r w:rsidRPr="00D10646">
        <w:rPr>
          <w:rFonts w:cs="Arial"/>
          <w:b/>
          <w:bCs/>
          <w:sz w:val="24"/>
          <w:szCs w:val="24"/>
        </w:rPr>
        <w:t>500 Flatiron Blvd.   </w:t>
      </w:r>
    </w:p>
    <w:p w:rsidR="00142BF2" w:rsidRPr="00D10646" w:rsidRDefault="00142BF2" w:rsidP="00142BF2">
      <w:pPr>
        <w:ind w:firstLine="720"/>
        <w:jc w:val="center"/>
        <w:rPr>
          <w:rFonts w:cs="Arial"/>
          <w:b/>
          <w:bCs/>
          <w:sz w:val="24"/>
          <w:szCs w:val="24"/>
        </w:rPr>
      </w:pPr>
      <w:r w:rsidRPr="00D10646">
        <w:rPr>
          <w:rFonts w:cs="Arial"/>
          <w:b/>
          <w:bCs/>
          <w:sz w:val="24"/>
          <w:szCs w:val="24"/>
        </w:rPr>
        <w:t>Broomfield, CO 80021</w:t>
      </w:r>
    </w:p>
    <w:p w:rsidR="00142BF2" w:rsidRPr="000A0792" w:rsidRDefault="00142BF2" w:rsidP="00142BF2">
      <w:pPr>
        <w:autoSpaceDE w:val="0"/>
        <w:autoSpaceDN w:val="0"/>
        <w:adjustRightInd w:val="0"/>
        <w:rPr>
          <w:rFonts w:cs="Arial"/>
          <w:b/>
          <w:sz w:val="24"/>
          <w:szCs w:val="24"/>
        </w:rPr>
      </w:pPr>
    </w:p>
    <w:p w:rsidR="00142BF2" w:rsidRDefault="00142BF2" w:rsidP="00142BF2">
      <w:pPr>
        <w:jc w:val="center"/>
      </w:pPr>
      <w:r>
        <w:rPr>
          <w:b/>
          <w:i/>
          <w:sz w:val="24"/>
        </w:rPr>
        <w:t>Agenda</w:t>
      </w:r>
    </w:p>
    <w:p w:rsidR="00142BF2" w:rsidRPr="003A7399" w:rsidRDefault="00142BF2" w:rsidP="00142BF2">
      <w:pPr>
        <w:pStyle w:val="Heading5"/>
        <w:rPr>
          <w:rFonts w:ascii="Arial" w:hAnsi="Arial"/>
          <w:sz w:val="24"/>
          <w:szCs w:val="24"/>
        </w:rPr>
      </w:pPr>
    </w:p>
    <w:p w:rsidR="00142BF2" w:rsidRPr="00142BF2" w:rsidRDefault="00142BF2" w:rsidP="00142BF2">
      <w:pPr>
        <w:pStyle w:val="Heading5"/>
        <w:rPr>
          <w:rFonts w:ascii="Arial" w:hAnsi="Arial"/>
          <w:sz w:val="28"/>
        </w:rPr>
      </w:pPr>
      <w:r>
        <w:rPr>
          <w:rFonts w:ascii="Arial" w:hAnsi="Arial"/>
          <w:sz w:val="28"/>
        </w:rPr>
        <w:t>FULL LNPA Working Group (LNPA WG)</w:t>
      </w:r>
    </w:p>
    <w:p w:rsidR="00142BF2" w:rsidRDefault="00142BF2" w:rsidP="00142BF2">
      <w:pPr>
        <w:pStyle w:val="Heading4"/>
        <w:rPr>
          <w:sz w:val="24"/>
        </w:rPr>
      </w:pPr>
      <w:r>
        <w:rPr>
          <w:sz w:val="24"/>
        </w:rPr>
        <w:t xml:space="preserve">Tuesday, September 11, 2012   9:00 AM – 5:00 PM (Mountain Time Zone) </w:t>
      </w:r>
    </w:p>
    <w:p w:rsidR="00142BF2" w:rsidRDefault="00142BF2" w:rsidP="00142BF2">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7B0A07" w:rsidRDefault="007B0A07" w:rsidP="007B0A07">
      <w:pPr>
        <w:rPr>
          <w:b/>
          <w:sz w:val="24"/>
        </w:rPr>
      </w:pPr>
    </w:p>
    <w:p w:rsidR="0011214C" w:rsidRPr="007320C9" w:rsidRDefault="0011214C" w:rsidP="0011214C">
      <w:pPr>
        <w:ind w:left="1440" w:hanging="1440"/>
        <w:rPr>
          <w:b/>
          <w:sz w:val="24"/>
        </w:rPr>
      </w:pPr>
      <w:r>
        <w:rPr>
          <w:b/>
          <w:color w:val="FF0000"/>
          <w:sz w:val="24"/>
          <w:szCs w:val="24"/>
        </w:rPr>
        <w:t>After APT</w:t>
      </w:r>
      <w:r>
        <w:rPr>
          <w:sz w:val="24"/>
          <w:szCs w:val="24"/>
        </w:rPr>
        <w:tab/>
      </w:r>
      <w:r w:rsidRPr="007320C9">
        <w:rPr>
          <w:b/>
          <w:sz w:val="24"/>
          <w:szCs w:val="24"/>
        </w:rPr>
        <w:t xml:space="preserve">- </w:t>
      </w:r>
      <w:r w:rsidRPr="007320C9">
        <w:rPr>
          <w:b/>
          <w:sz w:val="24"/>
        </w:rPr>
        <w:t xml:space="preserve">Introductions and </w:t>
      </w:r>
      <w:r>
        <w:rPr>
          <w:b/>
          <w:sz w:val="24"/>
        </w:rPr>
        <w:t xml:space="preserve">FULL LNPA WG </w:t>
      </w:r>
      <w:r w:rsidRPr="007320C9">
        <w:rPr>
          <w:b/>
          <w:sz w:val="24"/>
        </w:rPr>
        <w:t xml:space="preserve">Agenda Review – All </w:t>
      </w:r>
    </w:p>
    <w:p w:rsidR="0011214C" w:rsidRPr="0011214C" w:rsidRDefault="0011214C" w:rsidP="0011214C">
      <w:pPr>
        <w:rPr>
          <w:b/>
          <w:color w:val="FF0000"/>
          <w:sz w:val="24"/>
        </w:rPr>
      </w:pPr>
      <w:r>
        <w:rPr>
          <w:b/>
          <w:color w:val="FF0000"/>
          <w:sz w:val="24"/>
        </w:rPr>
        <w:t>Meeting</w:t>
      </w:r>
    </w:p>
    <w:p w:rsidR="0011214C" w:rsidRDefault="00142BF2" w:rsidP="0011214C">
      <w:pPr>
        <w:ind w:left="1440"/>
        <w:rPr>
          <w:b/>
          <w:sz w:val="24"/>
        </w:rPr>
      </w:pPr>
      <w:r>
        <w:rPr>
          <w:b/>
          <w:sz w:val="24"/>
        </w:rPr>
        <w:t>- Review and Approve July 10-11</w:t>
      </w:r>
      <w:r w:rsidR="0011214C">
        <w:rPr>
          <w:b/>
          <w:sz w:val="24"/>
        </w:rPr>
        <w:t xml:space="preserve">, 2012 LNPA WG </w:t>
      </w:r>
      <w:r w:rsidR="0011214C" w:rsidRPr="007320C9">
        <w:rPr>
          <w:b/>
          <w:sz w:val="24"/>
        </w:rPr>
        <w:t>Minutes</w:t>
      </w:r>
      <w:r w:rsidR="0011214C">
        <w:rPr>
          <w:b/>
          <w:sz w:val="24"/>
        </w:rPr>
        <w:t xml:space="preserve"> – All</w:t>
      </w:r>
    </w:p>
    <w:p w:rsidR="0011214C" w:rsidRDefault="0011214C" w:rsidP="0011214C">
      <w:pPr>
        <w:rPr>
          <w:b/>
          <w:sz w:val="24"/>
        </w:rPr>
      </w:pPr>
    </w:p>
    <w:p w:rsidR="0011214C" w:rsidRPr="007320C9" w:rsidRDefault="0011214C" w:rsidP="0011214C">
      <w:pPr>
        <w:rPr>
          <w:b/>
          <w:sz w:val="24"/>
        </w:rPr>
      </w:pPr>
      <w:r w:rsidRPr="007320C9">
        <w:rPr>
          <w:b/>
          <w:sz w:val="24"/>
        </w:rPr>
        <w:tab/>
      </w:r>
      <w:r>
        <w:rPr>
          <w:b/>
          <w:sz w:val="24"/>
        </w:rPr>
        <w:tab/>
      </w:r>
      <w:r w:rsidRPr="007320C9">
        <w:rPr>
          <w:b/>
          <w:sz w:val="24"/>
        </w:rPr>
        <w:t>- Issues from Other Industry Groups:</w:t>
      </w:r>
    </w:p>
    <w:p w:rsidR="0011214C" w:rsidRPr="007320C9" w:rsidRDefault="0011214C" w:rsidP="0011214C">
      <w:pPr>
        <w:numPr>
          <w:ilvl w:val="0"/>
          <w:numId w:val="2"/>
        </w:numPr>
        <w:tabs>
          <w:tab w:val="clear" w:pos="360"/>
          <w:tab w:val="num" w:pos="2520"/>
        </w:tabs>
        <w:ind w:left="2520"/>
        <w:rPr>
          <w:b/>
          <w:sz w:val="24"/>
        </w:rPr>
      </w:pPr>
      <w:r w:rsidRPr="007320C9">
        <w:rPr>
          <w:b/>
          <w:sz w:val="24"/>
        </w:rPr>
        <w:t xml:space="preserve">OBF Wireless </w:t>
      </w:r>
      <w:r>
        <w:rPr>
          <w:b/>
          <w:sz w:val="24"/>
        </w:rPr>
        <w:t>Service Ordering Subcommittee</w:t>
      </w:r>
      <w:r w:rsidRPr="007320C9">
        <w:rPr>
          <w:b/>
          <w:sz w:val="24"/>
        </w:rPr>
        <w:t xml:space="preserve"> – Deb Tucker</w:t>
      </w:r>
    </w:p>
    <w:p w:rsidR="0011214C" w:rsidRPr="007320C9" w:rsidRDefault="0011214C" w:rsidP="0011214C">
      <w:pPr>
        <w:numPr>
          <w:ilvl w:val="0"/>
          <w:numId w:val="2"/>
        </w:numPr>
        <w:tabs>
          <w:tab w:val="clear" w:pos="360"/>
          <w:tab w:val="num" w:pos="2520"/>
        </w:tabs>
        <w:ind w:left="2520"/>
        <w:rPr>
          <w:b/>
          <w:sz w:val="24"/>
        </w:rPr>
      </w:pPr>
      <w:r w:rsidRPr="007320C9">
        <w:rPr>
          <w:b/>
          <w:sz w:val="24"/>
        </w:rPr>
        <w:t xml:space="preserve">OBF Local </w:t>
      </w:r>
      <w:r>
        <w:rPr>
          <w:b/>
          <w:sz w:val="24"/>
        </w:rPr>
        <w:t>Service Ordering Subcommittee</w:t>
      </w:r>
      <w:r w:rsidRPr="007320C9">
        <w:rPr>
          <w:b/>
          <w:sz w:val="24"/>
        </w:rPr>
        <w:t xml:space="preserve"> – Linda Peterman</w:t>
      </w:r>
    </w:p>
    <w:p w:rsidR="0011214C" w:rsidRPr="007320C9" w:rsidRDefault="0011214C" w:rsidP="0011214C">
      <w:pPr>
        <w:numPr>
          <w:ilvl w:val="0"/>
          <w:numId w:val="1"/>
        </w:numPr>
        <w:tabs>
          <w:tab w:val="clear" w:pos="360"/>
          <w:tab w:val="num" w:pos="2520"/>
        </w:tabs>
        <w:ind w:left="2520"/>
        <w:rPr>
          <w:b/>
          <w:sz w:val="24"/>
        </w:rPr>
      </w:pPr>
      <w:r>
        <w:rPr>
          <w:b/>
          <w:sz w:val="24"/>
        </w:rPr>
        <w:t>INC Update – Dave Garner</w:t>
      </w:r>
    </w:p>
    <w:p w:rsidR="0011214C" w:rsidRDefault="0011214C" w:rsidP="0011214C">
      <w:pPr>
        <w:numPr>
          <w:ilvl w:val="0"/>
          <w:numId w:val="1"/>
        </w:numPr>
        <w:tabs>
          <w:tab w:val="clear" w:pos="360"/>
          <w:tab w:val="num" w:pos="2520"/>
        </w:tabs>
        <w:ind w:left="2520"/>
        <w:rPr>
          <w:b/>
          <w:sz w:val="24"/>
        </w:rPr>
      </w:pPr>
      <w:r w:rsidRPr="007320C9">
        <w:rPr>
          <w:b/>
          <w:sz w:val="24"/>
        </w:rPr>
        <w:t>NANC Future of Numbering WG Update – Adam Newman</w:t>
      </w:r>
    </w:p>
    <w:p w:rsidR="00D24B98" w:rsidRDefault="00D24B98" w:rsidP="003A7399">
      <w:pPr>
        <w:pStyle w:val="Title"/>
        <w:jc w:val="left"/>
        <w:rPr>
          <w:rFonts w:ascii="Arial" w:hAnsi="Arial"/>
          <w:color w:val="FF0000"/>
        </w:rPr>
      </w:pPr>
    </w:p>
    <w:p w:rsidR="00F40AFD" w:rsidRPr="00336171" w:rsidRDefault="00AE22D8" w:rsidP="00F40AFD">
      <w:pPr>
        <w:pStyle w:val="NoSpacing"/>
        <w:numPr>
          <w:ilvl w:val="0"/>
          <w:numId w:val="6"/>
        </w:numPr>
        <w:ind w:left="1620" w:hanging="180"/>
        <w:jc w:val="left"/>
        <w:rPr>
          <w:rFonts w:cs="Arial"/>
          <w:b/>
          <w:szCs w:val="24"/>
        </w:rPr>
      </w:pPr>
      <w:r>
        <w:rPr>
          <w:rFonts w:cs="Arial"/>
          <w:b/>
          <w:szCs w:val="24"/>
        </w:rPr>
        <w:t xml:space="preserve">Review of </w:t>
      </w:r>
      <w:r w:rsidR="00F40AFD" w:rsidRPr="00336171">
        <w:rPr>
          <w:rFonts w:cs="Arial"/>
          <w:b/>
          <w:szCs w:val="24"/>
        </w:rPr>
        <w:t>Updated NANC LNP Flows</w:t>
      </w:r>
      <w:r w:rsidR="00F40AFD">
        <w:rPr>
          <w:rFonts w:cs="Arial"/>
          <w:b/>
          <w:szCs w:val="24"/>
        </w:rPr>
        <w:t xml:space="preserve"> – All </w:t>
      </w:r>
    </w:p>
    <w:p w:rsidR="00F40AFD" w:rsidRDefault="00F40AFD" w:rsidP="00AE22D8">
      <w:pPr>
        <w:rPr>
          <w:sz w:val="24"/>
        </w:rPr>
      </w:pPr>
    </w:p>
    <w:p w:rsidR="00AE22D8" w:rsidRPr="002F7576" w:rsidRDefault="00AE22D8" w:rsidP="00AE22D8">
      <w:pPr>
        <w:ind w:left="2160"/>
        <w:rPr>
          <w:sz w:val="24"/>
          <w:szCs w:val="24"/>
        </w:rPr>
      </w:pPr>
      <w:r w:rsidRPr="00AE22D8">
        <w:rPr>
          <w:b/>
          <w:sz w:val="24"/>
          <w:szCs w:val="24"/>
          <w:highlight w:val="yellow"/>
        </w:rPr>
        <w:t xml:space="preserve">Action Item 071012-LNPAWG-02:  </w:t>
      </w:r>
      <w:proofErr w:type="spellStart"/>
      <w:r w:rsidRPr="00AE22D8">
        <w:rPr>
          <w:color w:val="FF0000"/>
          <w:sz w:val="24"/>
          <w:szCs w:val="24"/>
          <w:highlight w:val="yellow"/>
        </w:rPr>
        <w:t>Neustar</w:t>
      </w:r>
      <w:proofErr w:type="spellEnd"/>
      <w:r w:rsidRPr="00AE22D8">
        <w:rPr>
          <w:sz w:val="24"/>
          <w:szCs w:val="24"/>
          <w:highlight w:val="yellow"/>
        </w:rPr>
        <w:t xml:space="preserve"> will update the NANC flows for Disconnects and Cancels based on revisions agreed to by the LNPA WG for review at the September 2012 LNPA WG meeting.</w:t>
      </w:r>
    </w:p>
    <w:p w:rsidR="00AE22D8" w:rsidRDefault="00AE22D8" w:rsidP="00AE22D8">
      <w:pPr>
        <w:rPr>
          <w:sz w:val="24"/>
        </w:rPr>
      </w:pPr>
    </w:p>
    <w:bookmarkStart w:id="6" w:name="_MON_1407237902"/>
    <w:bookmarkEnd w:id="6"/>
    <w:p w:rsidR="00F40AFD" w:rsidRDefault="00AE22D8" w:rsidP="00AE22D8">
      <w:pPr>
        <w:ind w:left="2160" w:firstLine="720"/>
        <w:rPr>
          <w:sz w:val="24"/>
        </w:rPr>
      </w:pPr>
      <w:r>
        <w:rPr>
          <w:sz w:val="24"/>
        </w:rPr>
        <w:object w:dxaOrig="1531" w:dyaOrig="1002">
          <v:shape id="_x0000_i1031" type="#_x0000_t75" style="width:76.5pt;height:50.25pt" o:ole="">
            <v:imagedata r:id="rId15" o:title=""/>
          </v:shape>
          <o:OLEObject Type="Embed" ProgID="Word.Document.12" ShapeID="_x0000_i1031" DrawAspect="Icon" ObjectID="_1407246815" r:id="rId16">
            <o:FieldCodes>\s</o:FieldCodes>
          </o:OLEObject>
        </w:object>
      </w:r>
      <w:r>
        <w:rPr>
          <w:sz w:val="24"/>
        </w:rPr>
        <w:tab/>
      </w:r>
      <w:bookmarkStart w:id="7" w:name="_MON_1407237977"/>
      <w:bookmarkEnd w:id="7"/>
      <w:r>
        <w:rPr>
          <w:sz w:val="24"/>
        </w:rPr>
        <w:object w:dxaOrig="1531" w:dyaOrig="1002">
          <v:shape id="_x0000_i1032" type="#_x0000_t75" style="width:76.5pt;height:50.25pt" o:ole="">
            <v:imagedata r:id="rId17" o:title=""/>
          </v:shape>
          <o:OLEObject Type="Embed" ProgID="Word.Document.12" ShapeID="_x0000_i1032" DrawAspect="Icon" ObjectID="_1407246816" r:id="rId18">
            <o:FieldCodes>\s</o:FieldCodes>
          </o:OLEObject>
        </w:object>
      </w:r>
    </w:p>
    <w:p w:rsidR="005A35CD" w:rsidRPr="00033673" w:rsidRDefault="005A35CD" w:rsidP="005A35CD">
      <w:pPr>
        <w:rPr>
          <w:b/>
          <w:sz w:val="24"/>
        </w:rPr>
      </w:pPr>
    </w:p>
    <w:p w:rsidR="00BD2365" w:rsidRDefault="00BD2365" w:rsidP="00BD2365">
      <w:pPr>
        <w:rPr>
          <w:sz w:val="24"/>
        </w:rPr>
      </w:pPr>
      <w:r>
        <w:rPr>
          <w:b/>
          <w:color w:val="FF0000"/>
          <w:sz w:val="24"/>
        </w:rPr>
        <w:tab/>
      </w:r>
      <w:r>
        <w:rPr>
          <w:sz w:val="24"/>
        </w:rPr>
        <w:tab/>
      </w:r>
      <w:r>
        <w:rPr>
          <w:b/>
          <w:snapToGrid w:val="0"/>
          <w:sz w:val="24"/>
          <w:szCs w:val="24"/>
        </w:rPr>
        <w:t xml:space="preserve">- </w:t>
      </w:r>
      <w:r w:rsidR="00167966">
        <w:rPr>
          <w:b/>
          <w:snapToGrid w:val="0"/>
          <w:sz w:val="24"/>
          <w:szCs w:val="24"/>
        </w:rPr>
        <w:t>Begin</w:t>
      </w:r>
      <w:r w:rsidR="00AE22D8">
        <w:rPr>
          <w:b/>
          <w:snapToGrid w:val="0"/>
          <w:sz w:val="24"/>
          <w:szCs w:val="24"/>
        </w:rPr>
        <w:t xml:space="preserve"> </w:t>
      </w:r>
      <w:r w:rsidR="00167966">
        <w:rPr>
          <w:b/>
          <w:snapToGrid w:val="0"/>
          <w:sz w:val="24"/>
          <w:szCs w:val="24"/>
        </w:rPr>
        <w:t>2</w:t>
      </w:r>
      <w:r w:rsidR="00167966" w:rsidRPr="00167966">
        <w:rPr>
          <w:b/>
          <w:snapToGrid w:val="0"/>
          <w:sz w:val="24"/>
          <w:szCs w:val="24"/>
          <w:vertAlign w:val="superscript"/>
        </w:rPr>
        <w:t>nd</w:t>
      </w:r>
      <w:r w:rsidR="00167966">
        <w:rPr>
          <w:b/>
          <w:snapToGrid w:val="0"/>
          <w:sz w:val="24"/>
          <w:szCs w:val="24"/>
        </w:rPr>
        <w:t xml:space="preserve"> Pass </w:t>
      </w:r>
      <w:r w:rsidR="00AE22D8">
        <w:rPr>
          <w:b/>
          <w:snapToGrid w:val="0"/>
          <w:sz w:val="24"/>
          <w:szCs w:val="24"/>
        </w:rPr>
        <w:t xml:space="preserve">Review </w:t>
      </w:r>
      <w:r>
        <w:rPr>
          <w:b/>
          <w:snapToGrid w:val="0"/>
          <w:sz w:val="24"/>
          <w:szCs w:val="24"/>
        </w:rPr>
        <w:t xml:space="preserve">of LNPA WG Best Practices Document – All </w:t>
      </w:r>
    </w:p>
    <w:p w:rsidR="00AE22D8" w:rsidRDefault="00BD2365" w:rsidP="004706AF">
      <w:pPr>
        <w:rPr>
          <w:sz w:val="24"/>
        </w:rPr>
      </w:pPr>
      <w:r>
        <w:rPr>
          <w:sz w:val="24"/>
        </w:rPr>
        <w:tab/>
      </w:r>
      <w:r>
        <w:rPr>
          <w:sz w:val="24"/>
        </w:rPr>
        <w:tab/>
      </w:r>
      <w:r>
        <w:rPr>
          <w:sz w:val="24"/>
        </w:rPr>
        <w:tab/>
      </w:r>
      <w:r>
        <w:rPr>
          <w:sz w:val="24"/>
        </w:rPr>
        <w:tab/>
      </w:r>
    </w:p>
    <w:bookmarkStart w:id="8" w:name="_MON_1397389542"/>
    <w:bookmarkEnd w:id="8"/>
    <w:p w:rsidR="00033673" w:rsidRPr="004706AF" w:rsidRDefault="00033673" w:rsidP="00AE22D8">
      <w:pPr>
        <w:ind w:left="2160" w:firstLine="720"/>
        <w:rPr>
          <w:sz w:val="24"/>
        </w:rPr>
      </w:pPr>
      <w:r w:rsidRPr="00DA44C4">
        <w:rPr>
          <w:sz w:val="24"/>
        </w:rPr>
        <w:object w:dxaOrig="1531" w:dyaOrig="1002">
          <v:shape id="_x0000_i1029" type="#_x0000_t75" style="width:76.5pt;height:50.25pt" o:ole="">
            <v:imagedata r:id="rId19" o:title=""/>
          </v:shape>
          <o:OLEObject Type="Embed" ProgID="Word.Document.12" ShapeID="_x0000_i1029" DrawAspect="Icon" ObjectID="_1407246817" r:id="rId20">
            <o:FieldCodes>\s</o:FieldCodes>
          </o:OLEObject>
        </w:object>
      </w:r>
    </w:p>
    <w:p w:rsidR="00033673" w:rsidRPr="00033673" w:rsidRDefault="00033673" w:rsidP="00496416">
      <w:pPr>
        <w:rPr>
          <w:sz w:val="24"/>
        </w:rPr>
      </w:pPr>
    </w:p>
    <w:p w:rsidR="00496416" w:rsidRPr="00472BE9" w:rsidRDefault="00496416" w:rsidP="00496416">
      <w:pPr>
        <w:ind w:left="2160"/>
        <w:rPr>
          <w:sz w:val="24"/>
          <w:szCs w:val="24"/>
        </w:rPr>
      </w:pPr>
      <w:r w:rsidRPr="0071109C">
        <w:rPr>
          <w:b/>
          <w:sz w:val="24"/>
          <w:szCs w:val="24"/>
          <w:highlight w:val="yellow"/>
        </w:rPr>
        <w:t>Action Item 031511-04:</w:t>
      </w:r>
      <w:r w:rsidRPr="0071109C">
        <w:rPr>
          <w:sz w:val="24"/>
          <w:szCs w:val="24"/>
          <w:highlight w:val="yellow"/>
        </w:rPr>
        <w:t xml:space="preserve">  </w:t>
      </w:r>
      <w:r w:rsidRPr="0071109C">
        <w:rPr>
          <w:color w:val="FF0000"/>
          <w:sz w:val="24"/>
          <w:szCs w:val="24"/>
          <w:highlight w:val="yellow"/>
        </w:rPr>
        <w:t>Paula Jordan</w:t>
      </w:r>
      <w:r w:rsidRPr="0071109C">
        <w:rPr>
          <w:sz w:val="24"/>
          <w:szCs w:val="24"/>
          <w:highlight w:val="yellow"/>
        </w:rPr>
        <w:t xml:space="preserve">, T-Mobile and LNPA WG Co-Chair, and </w:t>
      </w:r>
      <w:r w:rsidRPr="0071109C">
        <w:rPr>
          <w:color w:val="FF0000"/>
          <w:sz w:val="24"/>
          <w:szCs w:val="24"/>
          <w:highlight w:val="yellow"/>
        </w:rPr>
        <w:t>Jason Lee</w:t>
      </w:r>
      <w:r w:rsidRPr="0071109C">
        <w:rPr>
          <w:sz w:val="24"/>
          <w:szCs w:val="24"/>
          <w:highlight w:val="yellow"/>
        </w:rPr>
        <w:t xml:space="preserve">, Verizon, and </w:t>
      </w:r>
      <w:r w:rsidRPr="0071109C">
        <w:rPr>
          <w:color w:val="FF0000"/>
          <w:sz w:val="24"/>
          <w:szCs w:val="24"/>
          <w:highlight w:val="yellow"/>
        </w:rPr>
        <w:t>Teresa Patton</w:t>
      </w:r>
      <w:r w:rsidRPr="0071109C">
        <w:rPr>
          <w:sz w:val="24"/>
          <w:szCs w:val="24"/>
          <w:highlight w:val="yellow"/>
        </w:rPr>
        <w:t xml:space="preserve">, AT&amp;T, and </w:t>
      </w:r>
      <w:r w:rsidRPr="0071109C">
        <w:rPr>
          <w:color w:val="FF0000"/>
          <w:sz w:val="24"/>
          <w:szCs w:val="24"/>
          <w:highlight w:val="yellow"/>
        </w:rPr>
        <w:t xml:space="preserve">Tracey </w:t>
      </w:r>
      <w:proofErr w:type="spellStart"/>
      <w:r w:rsidRPr="0071109C">
        <w:rPr>
          <w:color w:val="FF0000"/>
          <w:sz w:val="24"/>
          <w:szCs w:val="24"/>
          <w:highlight w:val="yellow"/>
        </w:rPr>
        <w:t>Guidotti</w:t>
      </w:r>
      <w:proofErr w:type="spellEnd"/>
      <w:r w:rsidRPr="0071109C">
        <w:rPr>
          <w:sz w:val="24"/>
          <w:szCs w:val="24"/>
          <w:highlight w:val="yellow"/>
        </w:rPr>
        <w:t>, AT&amp;T, will document in LNPA WG Best Practice 30 requirements for ICP during the permissive dialing period for NPA splits.  This will be reviewed and discussed at the May 2011 LNPA WG meeting.</w:t>
      </w:r>
    </w:p>
    <w:p w:rsidR="00033673" w:rsidRDefault="00033673" w:rsidP="00033673">
      <w:pPr>
        <w:pStyle w:val="Title"/>
        <w:jc w:val="left"/>
        <w:rPr>
          <w:rFonts w:ascii="Arial" w:hAnsi="Arial"/>
        </w:rPr>
      </w:pPr>
    </w:p>
    <w:p w:rsidR="00BD2365" w:rsidRPr="00C565F9" w:rsidRDefault="00BD2365" w:rsidP="00BD2365">
      <w:pPr>
        <w:pStyle w:val="Title"/>
        <w:ind w:left="1440" w:firstLine="720"/>
        <w:jc w:val="left"/>
        <w:rPr>
          <w:rFonts w:ascii="Arial" w:hAnsi="Arial" w:cs="Arial"/>
        </w:rPr>
      </w:pPr>
      <w:r w:rsidRPr="00C565F9">
        <w:rPr>
          <w:rFonts w:ascii="Arial" w:hAnsi="Arial" w:cs="Arial"/>
          <w:szCs w:val="24"/>
        </w:rPr>
        <w:t>Next Steps for Best Practices Review and Update – All</w:t>
      </w:r>
    </w:p>
    <w:p w:rsidR="00AE22D8" w:rsidRDefault="00AE22D8" w:rsidP="004706AF">
      <w:pPr>
        <w:rPr>
          <w:b/>
          <w:color w:val="FF0000"/>
          <w:sz w:val="24"/>
        </w:rPr>
      </w:pPr>
    </w:p>
    <w:p w:rsidR="004706AF" w:rsidRDefault="004706AF" w:rsidP="004706AF">
      <w:pPr>
        <w:rPr>
          <w:b/>
          <w:color w:val="FF0000"/>
          <w:sz w:val="24"/>
        </w:rPr>
      </w:pPr>
      <w:r>
        <w:rPr>
          <w:b/>
          <w:color w:val="FF0000"/>
          <w:sz w:val="24"/>
        </w:rPr>
        <w:t>5</w:t>
      </w:r>
      <w:r w:rsidRPr="005C66CF">
        <w:rPr>
          <w:b/>
          <w:color w:val="FF0000"/>
          <w:sz w:val="24"/>
        </w:rPr>
        <w:t>:00 p.m.</w:t>
      </w:r>
      <w:r>
        <w:rPr>
          <w:sz w:val="24"/>
        </w:rPr>
        <w:tab/>
      </w:r>
      <w:r w:rsidRPr="00F645FE">
        <w:rPr>
          <w:b/>
          <w:color w:val="FF0000"/>
          <w:sz w:val="24"/>
        </w:rPr>
        <w:t>- Adjourn</w:t>
      </w:r>
    </w:p>
    <w:p w:rsidR="00C412E2" w:rsidRDefault="00C412E2" w:rsidP="00C412E2">
      <w:pPr>
        <w:pStyle w:val="Title"/>
        <w:rPr>
          <w:rFonts w:ascii="Arial" w:hAnsi="Arial"/>
        </w:rPr>
      </w:pPr>
      <w:r>
        <w:rPr>
          <w:rFonts w:ascii="Arial" w:hAnsi="Arial"/>
        </w:rPr>
        <w:lastRenderedPageBreak/>
        <w:t>LNPA Working Group Meeting Schedule</w:t>
      </w:r>
    </w:p>
    <w:p w:rsidR="00C412E2" w:rsidRDefault="00C412E2" w:rsidP="00C412E2">
      <w:pPr>
        <w:pBdr>
          <w:bottom w:val="single" w:sz="6" w:space="1" w:color="auto"/>
        </w:pBdr>
        <w:jc w:val="center"/>
        <w:rPr>
          <w:b/>
          <w:sz w:val="24"/>
        </w:rPr>
      </w:pPr>
      <w:r>
        <w:rPr>
          <w:b/>
          <w:sz w:val="24"/>
        </w:rPr>
        <w:t>September 11-12, 2012</w:t>
      </w:r>
    </w:p>
    <w:p w:rsidR="00C412E2" w:rsidRDefault="00C412E2" w:rsidP="00C412E2">
      <w:pPr>
        <w:jc w:val="center"/>
        <w:rPr>
          <w:b/>
          <w:sz w:val="24"/>
        </w:rPr>
      </w:pPr>
      <w:r>
        <w:rPr>
          <w:b/>
          <w:sz w:val="24"/>
        </w:rPr>
        <w:t xml:space="preserve">Hosted by CenturyLink and </w:t>
      </w:r>
      <w:proofErr w:type="spellStart"/>
      <w:r>
        <w:rPr>
          <w:b/>
          <w:sz w:val="24"/>
        </w:rPr>
        <w:t>Tekelec</w:t>
      </w:r>
      <w:proofErr w:type="spellEnd"/>
    </w:p>
    <w:p w:rsidR="00C412E2" w:rsidRPr="00D10646" w:rsidRDefault="00C412E2" w:rsidP="00C412E2">
      <w:pPr>
        <w:ind w:firstLine="720"/>
        <w:jc w:val="center"/>
        <w:rPr>
          <w:rFonts w:cs="Arial"/>
          <w:sz w:val="24"/>
          <w:szCs w:val="24"/>
        </w:rPr>
      </w:pPr>
      <w:r w:rsidRPr="00D10646">
        <w:rPr>
          <w:rFonts w:cs="Arial"/>
          <w:b/>
          <w:bCs/>
          <w:sz w:val="24"/>
          <w:szCs w:val="24"/>
        </w:rPr>
        <w:t>Renaissance Boulder Flatiron Hotel</w:t>
      </w:r>
    </w:p>
    <w:p w:rsidR="00C412E2" w:rsidRDefault="00C412E2" w:rsidP="00C412E2">
      <w:pPr>
        <w:ind w:firstLine="720"/>
        <w:jc w:val="center"/>
        <w:rPr>
          <w:rFonts w:cs="Arial"/>
          <w:b/>
          <w:bCs/>
          <w:sz w:val="24"/>
          <w:szCs w:val="24"/>
        </w:rPr>
      </w:pPr>
      <w:r w:rsidRPr="00D10646">
        <w:rPr>
          <w:rFonts w:cs="Arial"/>
          <w:b/>
          <w:bCs/>
          <w:sz w:val="24"/>
          <w:szCs w:val="24"/>
        </w:rPr>
        <w:t>500 Flatiron Blvd.   </w:t>
      </w:r>
    </w:p>
    <w:p w:rsidR="00C412E2" w:rsidRPr="00D10646" w:rsidRDefault="00C412E2" w:rsidP="00C412E2">
      <w:pPr>
        <w:ind w:firstLine="720"/>
        <w:jc w:val="center"/>
        <w:rPr>
          <w:rFonts w:cs="Arial"/>
          <w:b/>
          <w:bCs/>
          <w:sz w:val="24"/>
          <w:szCs w:val="24"/>
        </w:rPr>
      </w:pPr>
      <w:r w:rsidRPr="00D10646">
        <w:rPr>
          <w:rFonts w:cs="Arial"/>
          <w:b/>
          <w:bCs/>
          <w:sz w:val="24"/>
          <w:szCs w:val="24"/>
        </w:rPr>
        <w:t>Broomfield, CO 80021</w:t>
      </w:r>
    </w:p>
    <w:p w:rsidR="00C412E2" w:rsidRPr="000A0792" w:rsidRDefault="00C412E2" w:rsidP="00C412E2">
      <w:pPr>
        <w:autoSpaceDE w:val="0"/>
        <w:autoSpaceDN w:val="0"/>
        <w:adjustRightInd w:val="0"/>
        <w:rPr>
          <w:rFonts w:cs="Arial"/>
          <w:b/>
          <w:sz w:val="24"/>
          <w:szCs w:val="24"/>
        </w:rPr>
      </w:pPr>
    </w:p>
    <w:p w:rsidR="00C412E2" w:rsidRDefault="00C412E2" w:rsidP="00C412E2">
      <w:pPr>
        <w:jc w:val="center"/>
      </w:pPr>
      <w:r>
        <w:rPr>
          <w:b/>
          <w:i/>
          <w:sz w:val="24"/>
        </w:rPr>
        <w:t>Agenda</w:t>
      </w:r>
    </w:p>
    <w:p w:rsidR="00C412E2" w:rsidRPr="003A7399" w:rsidRDefault="00C412E2" w:rsidP="00C412E2">
      <w:pPr>
        <w:pStyle w:val="Heading5"/>
        <w:rPr>
          <w:rFonts w:ascii="Arial" w:hAnsi="Arial"/>
          <w:sz w:val="24"/>
          <w:szCs w:val="24"/>
        </w:rPr>
      </w:pPr>
    </w:p>
    <w:p w:rsidR="00C412E2" w:rsidRPr="00C412E2" w:rsidRDefault="00C412E2" w:rsidP="00C412E2">
      <w:pPr>
        <w:pStyle w:val="Heading5"/>
        <w:rPr>
          <w:rFonts w:ascii="Arial" w:hAnsi="Arial"/>
          <w:color w:val="FF0000"/>
          <w:sz w:val="28"/>
        </w:rPr>
      </w:pPr>
      <w:r>
        <w:rPr>
          <w:rFonts w:ascii="Arial" w:hAnsi="Arial"/>
          <w:sz w:val="28"/>
        </w:rPr>
        <w:t>FULL LNPA Working Group (LNPA WG)</w:t>
      </w:r>
    </w:p>
    <w:p w:rsidR="00C412E2" w:rsidRDefault="00C412E2" w:rsidP="00C412E2">
      <w:pPr>
        <w:pStyle w:val="Heading4"/>
        <w:rPr>
          <w:sz w:val="24"/>
        </w:rPr>
      </w:pPr>
      <w:r>
        <w:rPr>
          <w:sz w:val="24"/>
        </w:rPr>
        <w:t xml:space="preserve">Wednesday, September 12, 2012   9:00 AM – 5:00 PM (Mountain Time Zone) </w:t>
      </w:r>
    </w:p>
    <w:p w:rsidR="00C412E2" w:rsidRDefault="00C412E2" w:rsidP="00C412E2">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rFonts w:cs="Arial"/>
          <w:sz w:val="24"/>
          <w:szCs w:val="24"/>
        </w:rPr>
      </w:pPr>
    </w:p>
    <w:p w:rsidR="00BD2365" w:rsidRPr="00A67EC7" w:rsidRDefault="00A67EC7" w:rsidP="00A67EC7">
      <w:pPr>
        <w:rPr>
          <w:rFonts w:cs="Arial"/>
          <w:sz w:val="24"/>
          <w:szCs w:val="24"/>
        </w:rPr>
      </w:pPr>
      <w:r w:rsidRPr="005C66CF">
        <w:rPr>
          <w:b/>
          <w:color w:val="FF0000"/>
          <w:sz w:val="24"/>
          <w:szCs w:val="24"/>
        </w:rPr>
        <w:t>9:00 a.m.</w:t>
      </w:r>
      <w:r>
        <w:rPr>
          <w:rFonts w:cs="Arial"/>
          <w:sz w:val="24"/>
          <w:szCs w:val="24"/>
        </w:rPr>
        <w:tab/>
      </w:r>
      <w:r w:rsidR="00BD2365" w:rsidRPr="00E4269D">
        <w:rPr>
          <w:b/>
          <w:sz w:val="24"/>
        </w:rPr>
        <w:t>-</w:t>
      </w:r>
      <w:r w:rsidR="00BD2365" w:rsidRPr="00E4269D">
        <w:rPr>
          <w:sz w:val="24"/>
        </w:rPr>
        <w:t xml:space="preserve"> </w:t>
      </w:r>
      <w:r w:rsidR="00BD2365">
        <w:rPr>
          <w:b/>
          <w:sz w:val="24"/>
        </w:rPr>
        <w:t xml:space="preserve">PIM </w:t>
      </w:r>
      <w:r w:rsidR="003E517F">
        <w:rPr>
          <w:b/>
          <w:sz w:val="24"/>
        </w:rPr>
        <w:t xml:space="preserve">Status Review – All </w:t>
      </w:r>
    </w:p>
    <w:p w:rsidR="00BD2365" w:rsidRPr="00033673" w:rsidRDefault="00BD2365" w:rsidP="00033673">
      <w:pPr>
        <w:ind w:left="1440" w:firstLine="720"/>
        <w:rPr>
          <w:sz w:val="24"/>
        </w:rPr>
      </w:pPr>
      <w:r w:rsidRPr="000C5082">
        <w:rPr>
          <w:sz w:val="24"/>
        </w:rPr>
        <w:object w:dxaOrig="1536" w:dyaOrig="994">
          <v:shape id="_x0000_i1030" type="#_x0000_t75" style="width:76.5pt;height:49.5pt" o:ole="">
            <v:imagedata r:id="rId21" o:title=""/>
          </v:shape>
          <o:OLEObject Type="Embed" ProgID="Word.Document.8" ShapeID="_x0000_i1030" DrawAspect="Icon" ObjectID="_1407246818" r:id="rId22">
            <o:FieldCodes>\s</o:FieldCodes>
          </o:OLEObject>
        </w:object>
      </w:r>
    </w:p>
    <w:p w:rsidR="00BD2365" w:rsidRPr="001E12F6" w:rsidRDefault="00BD2365" w:rsidP="00BD2365">
      <w:pPr>
        <w:ind w:left="720" w:firstLine="720"/>
        <w:rPr>
          <w:b/>
          <w:sz w:val="24"/>
        </w:rPr>
      </w:pPr>
      <w:r>
        <w:rPr>
          <w:b/>
          <w:sz w:val="24"/>
        </w:rPr>
        <w:t xml:space="preserve">- Change Management – </w:t>
      </w:r>
      <w:proofErr w:type="spellStart"/>
      <w:r>
        <w:rPr>
          <w:b/>
          <w:sz w:val="24"/>
        </w:rPr>
        <w:t>Neus</w:t>
      </w:r>
      <w:r w:rsidRPr="00B83F93">
        <w:rPr>
          <w:b/>
          <w:sz w:val="24"/>
        </w:rPr>
        <w:t>tar</w:t>
      </w:r>
      <w:proofErr w:type="spellEnd"/>
      <w:r w:rsidRPr="00B83F93">
        <w:rPr>
          <w:b/>
          <w:sz w:val="24"/>
        </w:rPr>
        <w:t xml:space="preserve"> </w:t>
      </w:r>
    </w:p>
    <w:p w:rsidR="00BD2365" w:rsidRPr="005F4ACA" w:rsidRDefault="00BD2365" w:rsidP="00167966">
      <w:pPr>
        <w:ind w:left="1620"/>
        <w:rPr>
          <w:b/>
          <w:color w:val="FF0000"/>
          <w:sz w:val="24"/>
        </w:rPr>
      </w:pPr>
      <w:r>
        <w:rPr>
          <w:b/>
          <w:color w:val="FF0000"/>
          <w:sz w:val="24"/>
        </w:rPr>
        <w:t xml:space="preserve">(ANY </w:t>
      </w:r>
      <w:r w:rsidR="002F0223">
        <w:rPr>
          <w:b/>
          <w:color w:val="FF0000"/>
          <w:sz w:val="24"/>
        </w:rPr>
        <w:t xml:space="preserve">ADDITIONAL </w:t>
      </w:r>
      <w:r>
        <w:rPr>
          <w:b/>
          <w:color w:val="FF0000"/>
          <w:sz w:val="24"/>
        </w:rPr>
        <w:t>DOCUMENTATION WILL BE DISTRIBUTED SEPARATELY)</w:t>
      </w:r>
    </w:p>
    <w:p w:rsidR="00D43500" w:rsidRPr="00167966" w:rsidRDefault="00D43500" w:rsidP="00D43500">
      <w:pPr>
        <w:rPr>
          <w:rFonts w:cs="Arial"/>
          <w:b/>
          <w:sz w:val="24"/>
          <w:szCs w:val="24"/>
        </w:rPr>
      </w:pPr>
    </w:p>
    <w:p w:rsidR="00167966" w:rsidRPr="00167966" w:rsidRDefault="00167966" w:rsidP="00167966">
      <w:pPr>
        <w:pStyle w:val="ListParagraph"/>
        <w:numPr>
          <w:ilvl w:val="0"/>
          <w:numId w:val="6"/>
        </w:numPr>
        <w:tabs>
          <w:tab w:val="left" w:pos="1620"/>
        </w:tabs>
        <w:rPr>
          <w:rFonts w:cs="Arial"/>
          <w:b/>
          <w:sz w:val="24"/>
          <w:szCs w:val="24"/>
        </w:rPr>
      </w:pPr>
      <w:r w:rsidRPr="00167966">
        <w:rPr>
          <w:rFonts w:cs="Arial"/>
          <w:b/>
          <w:sz w:val="24"/>
          <w:szCs w:val="24"/>
        </w:rPr>
        <w:t>Review of the O</w:t>
      </w:r>
      <w:r>
        <w:rPr>
          <w:rFonts w:cs="Arial"/>
          <w:b/>
          <w:sz w:val="24"/>
          <w:szCs w:val="24"/>
        </w:rPr>
        <w:t>pen/Accepted NANC Change Orders</w:t>
      </w:r>
      <w:r w:rsidR="009E514A">
        <w:rPr>
          <w:rFonts w:cs="Arial"/>
          <w:b/>
          <w:sz w:val="24"/>
          <w:szCs w:val="24"/>
        </w:rPr>
        <w:t xml:space="preserve"> – All </w:t>
      </w:r>
    </w:p>
    <w:p w:rsidR="00167966" w:rsidRPr="00167966" w:rsidRDefault="00167966" w:rsidP="00167966">
      <w:pPr>
        <w:pStyle w:val="ListParagraph"/>
        <w:ind w:left="1620"/>
        <w:rPr>
          <w:rFonts w:cs="Arial"/>
          <w:sz w:val="24"/>
          <w:szCs w:val="24"/>
        </w:rPr>
      </w:pPr>
      <w:r>
        <w:rPr>
          <w:b/>
          <w:color w:val="FF0000"/>
          <w:sz w:val="24"/>
        </w:rPr>
        <w:t>(ANY ADDITIONAL DOCUMENTATION WILL BE DISTRIBUTED SEPARATELY)</w:t>
      </w:r>
    </w:p>
    <w:p w:rsidR="00167966" w:rsidRDefault="00167966" w:rsidP="00D43500">
      <w:pPr>
        <w:rPr>
          <w:rFonts w:cs="Arial"/>
          <w:sz w:val="24"/>
          <w:szCs w:val="24"/>
        </w:rPr>
      </w:pPr>
    </w:p>
    <w:p w:rsidR="00167966" w:rsidRPr="00167966" w:rsidRDefault="00167966" w:rsidP="00167966">
      <w:pPr>
        <w:pStyle w:val="ListParagraph"/>
        <w:numPr>
          <w:ilvl w:val="0"/>
          <w:numId w:val="6"/>
        </w:numPr>
        <w:ind w:left="1620" w:hanging="180"/>
        <w:rPr>
          <w:b/>
          <w:sz w:val="24"/>
        </w:rPr>
      </w:pPr>
      <w:r w:rsidRPr="00167966">
        <w:rPr>
          <w:b/>
          <w:sz w:val="24"/>
        </w:rPr>
        <w:t>Review of 2012 LNPA WG Meeting/Call Schedule – All</w:t>
      </w:r>
      <w:r w:rsidRPr="00167966">
        <w:rPr>
          <w:b/>
          <w:sz w:val="24"/>
        </w:rPr>
        <w:tab/>
      </w:r>
      <w:r w:rsidRPr="00167966">
        <w:rPr>
          <w:b/>
          <w:sz w:val="24"/>
        </w:rPr>
        <w:tab/>
      </w:r>
      <w:r w:rsidRPr="00167966">
        <w:rPr>
          <w:b/>
          <w:sz w:val="24"/>
        </w:rPr>
        <w:tab/>
      </w:r>
      <w:bookmarkStart w:id="9" w:name="_MON_1392212350"/>
      <w:bookmarkEnd w:id="9"/>
    </w:p>
    <w:p w:rsidR="00167966" w:rsidRDefault="00167966" w:rsidP="00167966">
      <w:pPr>
        <w:ind w:left="900" w:firstLine="720"/>
        <w:rPr>
          <w:b/>
          <w:sz w:val="24"/>
        </w:rPr>
      </w:pPr>
      <w:bookmarkStart w:id="10" w:name="_MON_1397392270"/>
      <w:bookmarkEnd w:id="10"/>
    </w:p>
    <w:bookmarkStart w:id="11" w:name="_MON_1407238497"/>
    <w:bookmarkEnd w:id="11"/>
    <w:p w:rsidR="00167966" w:rsidRDefault="00167966" w:rsidP="00167966">
      <w:pPr>
        <w:ind w:left="1440" w:firstLine="720"/>
        <w:rPr>
          <w:b/>
          <w:sz w:val="24"/>
        </w:rPr>
      </w:pPr>
      <w:r>
        <w:rPr>
          <w:b/>
          <w:sz w:val="24"/>
        </w:rPr>
        <w:object w:dxaOrig="1531" w:dyaOrig="1002">
          <v:shape id="_x0000_i1033" type="#_x0000_t75" style="width:76.5pt;height:50.25pt" o:ole="">
            <v:imagedata r:id="rId23" o:title=""/>
          </v:shape>
          <o:OLEObject Type="Embed" ProgID="Word.Document.12" ShapeID="_x0000_i1033" DrawAspect="Icon" ObjectID="_1407246819" r:id="rId24">
            <o:FieldCodes>\s</o:FieldCodes>
          </o:OLEObject>
        </w:object>
      </w:r>
    </w:p>
    <w:p w:rsidR="00167966" w:rsidRDefault="00167966" w:rsidP="00D43500">
      <w:pPr>
        <w:rPr>
          <w:rFonts w:cs="Arial"/>
          <w:sz w:val="24"/>
          <w:szCs w:val="24"/>
        </w:rPr>
      </w:pPr>
    </w:p>
    <w:p w:rsidR="00167966" w:rsidRPr="00167966" w:rsidRDefault="00167966" w:rsidP="00167966">
      <w:pPr>
        <w:pStyle w:val="ListParagraph"/>
        <w:numPr>
          <w:ilvl w:val="0"/>
          <w:numId w:val="4"/>
        </w:numPr>
        <w:rPr>
          <w:rFonts w:cs="Arial"/>
          <w:b/>
          <w:sz w:val="24"/>
          <w:szCs w:val="24"/>
        </w:rPr>
      </w:pPr>
      <w:r>
        <w:rPr>
          <w:rFonts w:cs="Arial"/>
          <w:b/>
          <w:sz w:val="24"/>
          <w:szCs w:val="24"/>
        </w:rPr>
        <w:t>Develop 2013 Meeting Schedule</w:t>
      </w:r>
      <w:r w:rsidR="009E514A">
        <w:rPr>
          <w:rFonts w:cs="Arial"/>
          <w:b/>
          <w:sz w:val="24"/>
          <w:szCs w:val="24"/>
        </w:rPr>
        <w:t xml:space="preserve"> – All </w:t>
      </w:r>
    </w:p>
    <w:p w:rsidR="00D43500" w:rsidRPr="00D43500" w:rsidRDefault="00D43500" w:rsidP="00167966">
      <w:pPr>
        <w:pStyle w:val="ListParagraph"/>
        <w:ind w:left="1620"/>
        <w:rPr>
          <w:rFonts w:cs="Arial"/>
          <w:b/>
          <w:sz w:val="24"/>
          <w:szCs w:val="24"/>
        </w:rPr>
      </w:pPr>
    </w:p>
    <w:p w:rsidR="00167966" w:rsidRPr="00167966" w:rsidRDefault="00167966" w:rsidP="00167966">
      <w:pPr>
        <w:pStyle w:val="ListParagraph"/>
        <w:numPr>
          <w:ilvl w:val="0"/>
          <w:numId w:val="4"/>
        </w:numPr>
        <w:rPr>
          <w:rFonts w:cs="Arial"/>
          <w:b/>
          <w:sz w:val="24"/>
          <w:szCs w:val="24"/>
        </w:rPr>
      </w:pPr>
      <w:r>
        <w:rPr>
          <w:rFonts w:cs="Arial"/>
          <w:b/>
          <w:sz w:val="24"/>
          <w:szCs w:val="24"/>
        </w:rPr>
        <w:t>Develop 2013 SPID Migration Blackout Schedule</w:t>
      </w:r>
      <w:r w:rsidR="009E514A">
        <w:rPr>
          <w:rFonts w:cs="Arial"/>
          <w:b/>
          <w:sz w:val="24"/>
          <w:szCs w:val="24"/>
        </w:rPr>
        <w:t xml:space="preserve"> – All </w:t>
      </w:r>
    </w:p>
    <w:p w:rsidR="00A67EC7" w:rsidRDefault="00A67EC7" w:rsidP="00167966">
      <w:pPr>
        <w:rPr>
          <w:b/>
          <w:sz w:val="24"/>
        </w:rPr>
      </w:pPr>
      <w:bookmarkStart w:id="12" w:name="_MON_1385904726"/>
      <w:bookmarkEnd w:id="12"/>
    </w:p>
    <w:p w:rsidR="00A67EC7" w:rsidRDefault="00A67EC7" w:rsidP="00A67EC7">
      <w:pPr>
        <w:rPr>
          <w:sz w:val="24"/>
        </w:rPr>
      </w:pPr>
      <w:r w:rsidRPr="005C66CF">
        <w:rPr>
          <w:b/>
          <w:color w:val="FF0000"/>
          <w:sz w:val="24"/>
        </w:rPr>
        <w:t>11:30 – 1:00</w:t>
      </w:r>
      <w:r>
        <w:rPr>
          <w:sz w:val="24"/>
        </w:rPr>
        <w:tab/>
      </w:r>
      <w:r w:rsidRPr="00F645FE">
        <w:rPr>
          <w:b/>
          <w:color w:val="FF0000"/>
          <w:sz w:val="24"/>
        </w:rPr>
        <w:t>- Lunch</w:t>
      </w:r>
    </w:p>
    <w:p w:rsidR="00A67EC7" w:rsidRDefault="00A67EC7" w:rsidP="00A67EC7">
      <w:pPr>
        <w:autoSpaceDE w:val="0"/>
        <w:autoSpaceDN w:val="0"/>
        <w:adjustRightInd w:val="0"/>
        <w:spacing w:line="240" w:lineRule="atLeast"/>
        <w:rPr>
          <w:sz w:val="24"/>
          <w:szCs w:val="24"/>
        </w:rPr>
      </w:pPr>
    </w:p>
    <w:p w:rsidR="00A67EC7" w:rsidRPr="00B3601E" w:rsidRDefault="00A67EC7" w:rsidP="00A67EC7">
      <w:pPr>
        <w:rPr>
          <w:b/>
          <w:sz w:val="24"/>
        </w:rPr>
      </w:pPr>
      <w:r w:rsidRPr="005C66CF">
        <w:rPr>
          <w:b/>
          <w:color w:val="FF0000"/>
          <w:sz w:val="24"/>
        </w:rPr>
        <w:t>1:00 p.m.</w:t>
      </w:r>
      <w:r>
        <w:rPr>
          <w:sz w:val="24"/>
        </w:rPr>
        <w:tab/>
      </w:r>
      <w:r w:rsidRPr="007320C9">
        <w:rPr>
          <w:b/>
          <w:sz w:val="24"/>
        </w:rPr>
        <w:t>- Continuation of Morning Agenda</w:t>
      </w:r>
      <w:r>
        <w:rPr>
          <w:b/>
          <w:sz w:val="24"/>
        </w:rPr>
        <w:t xml:space="preserve"> </w:t>
      </w:r>
      <w:r>
        <w:rPr>
          <w:b/>
          <w:color w:val="FF0000"/>
          <w:sz w:val="24"/>
        </w:rPr>
        <w:t>(IF NECESSARY)</w:t>
      </w:r>
      <w:r w:rsidRPr="007320C9">
        <w:rPr>
          <w:b/>
          <w:sz w:val="24"/>
        </w:rPr>
        <w:t xml:space="preserve"> – All</w:t>
      </w:r>
    </w:p>
    <w:p w:rsidR="00A67EC7" w:rsidRDefault="00A67EC7" w:rsidP="00B702A3">
      <w:pPr>
        <w:ind w:left="900" w:firstLine="720"/>
        <w:rPr>
          <w:b/>
          <w:sz w:val="24"/>
        </w:rPr>
      </w:pPr>
    </w:p>
    <w:p w:rsidR="00E478B7" w:rsidRPr="00A67EC7" w:rsidRDefault="00A67EC7" w:rsidP="00A67EC7">
      <w:pPr>
        <w:pStyle w:val="ListParagraph"/>
        <w:numPr>
          <w:ilvl w:val="0"/>
          <w:numId w:val="4"/>
        </w:numPr>
        <w:ind w:left="1620" w:hanging="180"/>
        <w:rPr>
          <w:b/>
          <w:sz w:val="24"/>
        </w:rPr>
      </w:pPr>
      <w:r>
        <w:rPr>
          <w:b/>
          <w:sz w:val="24"/>
        </w:rPr>
        <w:t>Processes for Addressing Regulatory Non-compliances and Checkli</w:t>
      </w:r>
      <w:r w:rsidR="00167966">
        <w:rPr>
          <w:b/>
          <w:sz w:val="24"/>
        </w:rPr>
        <w:t>st for Future FCC Mandates – Linda Peterman, LNPA WG Co-Chair</w:t>
      </w:r>
      <w:r>
        <w:rPr>
          <w:b/>
          <w:sz w:val="24"/>
        </w:rPr>
        <w:t xml:space="preserve"> </w:t>
      </w:r>
    </w:p>
    <w:p w:rsidR="00A67EC7" w:rsidRDefault="00A67EC7" w:rsidP="002B5E18">
      <w:pPr>
        <w:rPr>
          <w:b/>
          <w:sz w:val="24"/>
        </w:rPr>
      </w:pPr>
    </w:p>
    <w:bookmarkStart w:id="13" w:name="_MON_1407239109"/>
    <w:bookmarkEnd w:id="13"/>
    <w:p w:rsidR="00167966" w:rsidRDefault="00167966" w:rsidP="00167966">
      <w:pPr>
        <w:ind w:left="2160"/>
        <w:rPr>
          <w:b/>
          <w:sz w:val="24"/>
        </w:rPr>
      </w:pPr>
      <w:r>
        <w:rPr>
          <w:b/>
          <w:sz w:val="24"/>
        </w:rPr>
        <w:object w:dxaOrig="1531" w:dyaOrig="1002">
          <v:shape id="_x0000_i1034" type="#_x0000_t75" style="width:76.5pt;height:50.25pt" o:ole="">
            <v:imagedata r:id="rId25" o:title=""/>
          </v:shape>
          <o:OLEObject Type="Embed" ProgID="Word.Document.12" ShapeID="_x0000_i1034" DrawAspect="Icon" ObjectID="_1407246820" r:id="rId26">
            <o:FieldCodes>\s</o:FieldCodes>
          </o:OLEObject>
        </w:object>
      </w:r>
      <w:r>
        <w:rPr>
          <w:b/>
          <w:sz w:val="24"/>
        </w:rPr>
        <w:tab/>
      </w:r>
      <w:r>
        <w:rPr>
          <w:b/>
          <w:sz w:val="24"/>
        </w:rPr>
        <w:object w:dxaOrig="1531" w:dyaOrig="1002">
          <v:shape id="_x0000_i1035" type="#_x0000_t75" style="width:76.5pt;height:50.25pt" o:ole="">
            <v:imagedata r:id="rId27" o:title=""/>
          </v:shape>
          <o:OLEObject Type="Embed" ProgID="Excel.Sheet.12" ShapeID="_x0000_i1035" DrawAspect="Icon" ObjectID="_1407246821" r:id="rId28"/>
        </w:object>
      </w:r>
    </w:p>
    <w:p w:rsidR="00167966" w:rsidRDefault="00167966" w:rsidP="002B5E18">
      <w:pPr>
        <w:rPr>
          <w:b/>
          <w:sz w:val="24"/>
        </w:rPr>
      </w:pPr>
    </w:p>
    <w:p w:rsidR="00C07775" w:rsidRPr="00882B68" w:rsidRDefault="00882B68" w:rsidP="00882B68">
      <w:pPr>
        <w:pStyle w:val="ListParagraph"/>
        <w:numPr>
          <w:ilvl w:val="0"/>
          <w:numId w:val="4"/>
        </w:numPr>
        <w:ind w:left="1620" w:hanging="180"/>
        <w:rPr>
          <w:b/>
          <w:color w:val="FF0000"/>
          <w:sz w:val="24"/>
        </w:rPr>
      </w:pPr>
      <w:r w:rsidRPr="00882B68">
        <w:rPr>
          <w:b/>
          <w:sz w:val="24"/>
        </w:rPr>
        <w:t>Develop Report for September 20</w:t>
      </w:r>
      <w:r w:rsidRPr="00882B68">
        <w:rPr>
          <w:b/>
          <w:sz w:val="24"/>
          <w:vertAlign w:val="superscript"/>
        </w:rPr>
        <w:t>th</w:t>
      </w:r>
      <w:r w:rsidRPr="00882B68">
        <w:rPr>
          <w:b/>
          <w:sz w:val="24"/>
        </w:rPr>
        <w:t xml:space="preserve"> NANC Meeting – All </w:t>
      </w:r>
    </w:p>
    <w:p w:rsidR="00C07775" w:rsidRPr="004C758C" w:rsidRDefault="00C07775" w:rsidP="002B5E18">
      <w:pPr>
        <w:rPr>
          <w:b/>
          <w:sz w:val="24"/>
        </w:rPr>
      </w:pPr>
    </w:p>
    <w:p w:rsidR="002B5E18" w:rsidRDefault="002B5E18" w:rsidP="00BD2365">
      <w:pPr>
        <w:rPr>
          <w:sz w:val="24"/>
        </w:rPr>
      </w:pPr>
    </w:p>
    <w:p w:rsidR="006942B2" w:rsidRDefault="006942B2" w:rsidP="00BD2365">
      <w:pPr>
        <w:rPr>
          <w:sz w:val="24"/>
        </w:rPr>
      </w:pPr>
    </w:p>
    <w:p w:rsidR="00882B68" w:rsidRDefault="00882B68" w:rsidP="00882B68">
      <w:pPr>
        <w:pStyle w:val="Title"/>
        <w:rPr>
          <w:rFonts w:ascii="Arial" w:hAnsi="Arial"/>
        </w:rPr>
      </w:pPr>
      <w:r>
        <w:rPr>
          <w:rFonts w:ascii="Arial" w:hAnsi="Arial"/>
        </w:rPr>
        <w:lastRenderedPageBreak/>
        <w:t>LNPA Working Group Meeting Schedule</w:t>
      </w:r>
    </w:p>
    <w:p w:rsidR="00882B68" w:rsidRDefault="00882B68" w:rsidP="00882B68">
      <w:pPr>
        <w:pBdr>
          <w:bottom w:val="single" w:sz="6" w:space="1" w:color="auto"/>
        </w:pBdr>
        <w:jc w:val="center"/>
        <w:rPr>
          <w:b/>
          <w:sz w:val="24"/>
        </w:rPr>
      </w:pPr>
      <w:r>
        <w:rPr>
          <w:b/>
          <w:sz w:val="24"/>
        </w:rPr>
        <w:t>September 11-12, 2012</w:t>
      </w:r>
    </w:p>
    <w:p w:rsidR="00882B68" w:rsidRDefault="00882B68" w:rsidP="00882B68">
      <w:pPr>
        <w:jc w:val="center"/>
        <w:rPr>
          <w:b/>
          <w:sz w:val="24"/>
        </w:rPr>
      </w:pPr>
      <w:r>
        <w:rPr>
          <w:b/>
          <w:sz w:val="24"/>
        </w:rPr>
        <w:t xml:space="preserve">Hosted by CenturyLink and </w:t>
      </w:r>
      <w:proofErr w:type="spellStart"/>
      <w:r>
        <w:rPr>
          <w:b/>
          <w:sz w:val="24"/>
        </w:rPr>
        <w:t>Tekelec</w:t>
      </w:r>
      <w:proofErr w:type="spellEnd"/>
    </w:p>
    <w:p w:rsidR="00882B68" w:rsidRPr="00D10646" w:rsidRDefault="00882B68" w:rsidP="00882B68">
      <w:pPr>
        <w:ind w:firstLine="720"/>
        <w:jc w:val="center"/>
        <w:rPr>
          <w:rFonts w:cs="Arial"/>
          <w:sz w:val="24"/>
          <w:szCs w:val="24"/>
        </w:rPr>
      </w:pPr>
      <w:r w:rsidRPr="00D10646">
        <w:rPr>
          <w:rFonts w:cs="Arial"/>
          <w:b/>
          <w:bCs/>
          <w:sz w:val="24"/>
          <w:szCs w:val="24"/>
        </w:rPr>
        <w:t>Renaissance Boulder Flatiron Hotel</w:t>
      </w:r>
    </w:p>
    <w:p w:rsidR="00882B68" w:rsidRDefault="00882B68" w:rsidP="00882B68">
      <w:pPr>
        <w:ind w:firstLine="720"/>
        <w:jc w:val="center"/>
        <w:rPr>
          <w:rFonts w:cs="Arial"/>
          <w:b/>
          <w:bCs/>
          <w:sz w:val="24"/>
          <w:szCs w:val="24"/>
        </w:rPr>
      </w:pPr>
      <w:r w:rsidRPr="00D10646">
        <w:rPr>
          <w:rFonts w:cs="Arial"/>
          <w:b/>
          <w:bCs/>
          <w:sz w:val="24"/>
          <w:szCs w:val="24"/>
        </w:rPr>
        <w:t>500 Flatiron Blvd.   </w:t>
      </w:r>
    </w:p>
    <w:p w:rsidR="00882B68" w:rsidRPr="00D10646" w:rsidRDefault="00882B68" w:rsidP="00882B68">
      <w:pPr>
        <w:ind w:firstLine="720"/>
        <w:jc w:val="center"/>
        <w:rPr>
          <w:rFonts w:cs="Arial"/>
          <w:b/>
          <w:bCs/>
          <w:sz w:val="24"/>
          <w:szCs w:val="24"/>
        </w:rPr>
      </w:pPr>
      <w:r w:rsidRPr="00D10646">
        <w:rPr>
          <w:rFonts w:cs="Arial"/>
          <w:b/>
          <w:bCs/>
          <w:sz w:val="24"/>
          <w:szCs w:val="24"/>
        </w:rPr>
        <w:t>Broomfield, CO 80021</w:t>
      </w:r>
    </w:p>
    <w:p w:rsidR="00882B68" w:rsidRPr="000A0792" w:rsidRDefault="00882B68" w:rsidP="00882B68">
      <w:pPr>
        <w:autoSpaceDE w:val="0"/>
        <w:autoSpaceDN w:val="0"/>
        <w:adjustRightInd w:val="0"/>
        <w:rPr>
          <w:rFonts w:cs="Arial"/>
          <w:b/>
          <w:sz w:val="24"/>
          <w:szCs w:val="24"/>
        </w:rPr>
      </w:pPr>
    </w:p>
    <w:p w:rsidR="00882B68" w:rsidRDefault="00882B68" w:rsidP="00882B68">
      <w:pPr>
        <w:jc w:val="center"/>
      </w:pPr>
      <w:r>
        <w:rPr>
          <w:b/>
          <w:i/>
          <w:sz w:val="24"/>
        </w:rPr>
        <w:t>Agenda</w:t>
      </w:r>
    </w:p>
    <w:p w:rsidR="00882B68" w:rsidRPr="003A7399" w:rsidRDefault="00882B68" w:rsidP="00882B68">
      <w:pPr>
        <w:pStyle w:val="Heading5"/>
        <w:rPr>
          <w:rFonts w:ascii="Arial" w:hAnsi="Arial"/>
          <w:sz w:val="24"/>
          <w:szCs w:val="24"/>
        </w:rPr>
      </w:pPr>
    </w:p>
    <w:p w:rsidR="00882B68" w:rsidRPr="00C412E2" w:rsidRDefault="00882B68" w:rsidP="00882B68">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882B68" w:rsidRDefault="00882B68" w:rsidP="00882B68">
      <w:pPr>
        <w:pStyle w:val="Heading4"/>
        <w:rPr>
          <w:sz w:val="24"/>
        </w:rPr>
      </w:pPr>
      <w:r>
        <w:rPr>
          <w:sz w:val="24"/>
        </w:rPr>
        <w:t xml:space="preserve">Wednesday, September 12, 2012   9:00 AM – 5:00 PM (Mountain Time Zone) </w:t>
      </w:r>
    </w:p>
    <w:p w:rsidR="00882B68" w:rsidRDefault="00882B68" w:rsidP="00882B68">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882B68" w:rsidRDefault="00882B68" w:rsidP="00BD2365">
      <w:pPr>
        <w:rPr>
          <w:sz w:val="24"/>
        </w:rPr>
      </w:pPr>
    </w:p>
    <w:p w:rsidR="006942B2" w:rsidRPr="004C758C" w:rsidRDefault="006942B2" w:rsidP="006942B2">
      <w:pPr>
        <w:pStyle w:val="ListParagraph"/>
        <w:numPr>
          <w:ilvl w:val="0"/>
          <w:numId w:val="4"/>
        </w:numPr>
        <w:ind w:left="1620" w:hanging="180"/>
        <w:rPr>
          <w:b/>
          <w:sz w:val="24"/>
        </w:rPr>
      </w:pPr>
      <w:r>
        <w:rPr>
          <w:b/>
          <w:sz w:val="24"/>
        </w:rPr>
        <w:t>Discussion of Need for October 9</w:t>
      </w:r>
      <w:r w:rsidRPr="004C758C">
        <w:rPr>
          <w:b/>
          <w:sz w:val="24"/>
        </w:rPr>
        <w:t>, 2012 LNPA WG Call – All</w:t>
      </w:r>
    </w:p>
    <w:p w:rsidR="006942B2" w:rsidRDefault="006942B2" w:rsidP="00BD2365">
      <w:pPr>
        <w:rPr>
          <w:sz w:val="24"/>
        </w:rPr>
      </w:pPr>
    </w:p>
    <w:p w:rsidR="002B5E18" w:rsidRDefault="00BD2365" w:rsidP="006942B2">
      <w:pPr>
        <w:ind w:left="1620" w:hanging="180"/>
        <w:rPr>
          <w:b/>
          <w:sz w:val="24"/>
          <w:szCs w:val="24"/>
        </w:rPr>
      </w:pPr>
      <w:r w:rsidRPr="00B83F93">
        <w:rPr>
          <w:b/>
          <w:sz w:val="24"/>
          <w:szCs w:val="24"/>
        </w:rPr>
        <w:t xml:space="preserve">- Unfinished/New Business – All </w:t>
      </w:r>
    </w:p>
    <w:p w:rsidR="005A35CD" w:rsidRPr="006942B2" w:rsidRDefault="005A35CD" w:rsidP="006942B2">
      <w:pPr>
        <w:rPr>
          <w:b/>
          <w:sz w:val="24"/>
          <w:szCs w:val="24"/>
        </w:rPr>
      </w:pPr>
    </w:p>
    <w:p w:rsidR="006942B2" w:rsidRPr="006942B2" w:rsidRDefault="00EB7DF2" w:rsidP="00882B68">
      <w:pPr>
        <w:pStyle w:val="ListParagraph"/>
        <w:numPr>
          <w:ilvl w:val="1"/>
          <w:numId w:val="4"/>
        </w:numPr>
        <w:rPr>
          <w:rFonts w:cs="Arial"/>
          <w:b/>
          <w:sz w:val="24"/>
          <w:szCs w:val="24"/>
        </w:rPr>
      </w:pPr>
      <w:r w:rsidRPr="00EB7DF2">
        <w:rPr>
          <w:rFonts w:cs="Arial"/>
          <w:b/>
          <w:sz w:val="24"/>
          <w:szCs w:val="24"/>
        </w:rPr>
        <w:t>P</w:t>
      </w:r>
      <w:r>
        <w:rPr>
          <w:rFonts w:cs="Arial"/>
          <w:b/>
          <w:sz w:val="24"/>
          <w:szCs w:val="24"/>
        </w:rPr>
        <w:t>orting of W</w:t>
      </w:r>
      <w:r w:rsidRPr="00EB7DF2">
        <w:rPr>
          <w:rFonts w:cs="Arial"/>
          <w:b/>
          <w:sz w:val="24"/>
          <w:szCs w:val="24"/>
        </w:rPr>
        <w:t>irele</w:t>
      </w:r>
      <w:r>
        <w:rPr>
          <w:rFonts w:cs="Arial"/>
          <w:b/>
          <w:sz w:val="24"/>
          <w:szCs w:val="24"/>
        </w:rPr>
        <w:t xml:space="preserve">ss </w:t>
      </w:r>
      <w:proofErr w:type="spellStart"/>
      <w:r>
        <w:rPr>
          <w:rFonts w:cs="Arial"/>
          <w:b/>
          <w:sz w:val="24"/>
          <w:szCs w:val="24"/>
        </w:rPr>
        <w:t>LifeLine</w:t>
      </w:r>
      <w:proofErr w:type="spellEnd"/>
      <w:r>
        <w:rPr>
          <w:rFonts w:cs="Arial"/>
          <w:b/>
          <w:sz w:val="24"/>
          <w:szCs w:val="24"/>
        </w:rPr>
        <w:t xml:space="preserve"> Numbers to A</w:t>
      </w:r>
      <w:r w:rsidRPr="00EB7DF2">
        <w:rPr>
          <w:rFonts w:cs="Arial"/>
          <w:b/>
          <w:sz w:val="24"/>
          <w:szCs w:val="24"/>
        </w:rPr>
        <w:t xml:space="preserve">pproved </w:t>
      </w:r>
      <w:proofErr w:type="spellStart"/>
      <w:r>
        <w:rPr>
          <w:rFonts w:cs="Arial"/>
          <w:b/>
          <w:sz w:val="24"/>
          <w:szCs w:val="24"/>
        </w:rPr>
        <w:t>Wireline</w:t>
      </w:r>
      <w:proofErr w:type="spellEnd"/>
      <w:r>
        <w:rPr>
          <w:rFonts w:cs="Arial"/>
          <w:b/>
          <w:sz w:val="24"/>
          <w:szCs w:val="24"/>
        </w:rPr>
        <w:t xml:space="preserve"> </w:t>
      </w:r>
      <w:r w:rsidRPr="00EB7DF2">
        <w:rPr>
          <w:rFonts w:cs="Arial"/>
          <w:b/>
          <w:sz w:val="24"/>
          <w:szCs w:val="24"/>
        </w:rPr>
        <w:t>Eligible Telecommunications Carriers (ETCs)</w:t>
      </w:r>
      <w:r>
        <w:rPr>
          <w:rFonts w:cs="Arial"/>
          <w:b/>
          <w:sz w:val="24"/>
          <w:szCs w:val="24"/>
        </w:rPr>
        <w:t xml:space="preserve"> -</w:t>
      </w:r>
      <w:r>
        <w:rPr>
          <w:b/>
          <w:sz w:val="24"/>
          <w:szCs w:val="24"/>
        </w:rPr>
        <w:t>– Jan Doell, CenturyLink</w:t>
      </w:r>
    </w:p>
    <w:p w:rsidR="006942B2" w:rsidRPr="006942B2" w:rsidRDefault="006942B2" w:rsidP="006942B2">
      <w:pPr>
        <w:pStyle w:val="ListParagraph"/>
        <w:ind w:left="2520"/>
        <w:rPr>
          <w:rFonts w:cs="Arial"/>
          <w:b/>
          <w:sz w:val="24"/>
          <w:szCs w:val="24"/>
        </w:rPr>
      </w:pPr>
    </w:p>
    <w:p w:rsidR="006942B2" w:rsidRPr="006942B2" w:rsidRDefault="006942B2" w:rsidP="00882B68">
      <w:pPr>
        <w:pStyle w:val="ListParagraph"/>
        <w:numPr>
          <w:ilvl w:val="1"/>
          <w:numId w:val="4"/>
        </w:numPr>
        <w:rPr>
          <w:rFonts w:cs="Arial"/>
          <w:b/>
          <w:sz w:val="24"/>
          <w:szCs w:val="24"/>
        </w:rPr>
      </w:pPr>
      <w:r w:rsidRPr="006942B2">
        <w:rPr>
          <w:b/>
          <w:sz w:val="24"/>
        </w:rPr>
        <w:t xml:space="preserve">Suggestion </w:t>
      </w:r>
      <w:r>
        <w:rPr>
          <w:b/>
          <w:sz w:val="24"/>
        </w:rPr>
        <w:t xml:space="preserve"> to Post LNPA WG Contact List on W</w:t>
      </w:r>
      <w:r w:rsidR="00882B68" w:rsidRPr="006942B2">
        <w:rPr>
          <w:b/>
          <w:sz w:val="24"/>
        </w:rPr>
        <w:t>ebsite – Jan Doell</w:t>
      </w:r>
      <w:r>
        <w:rPr>
          <w:b/>
          <w:sz w:val="24"/>
        </w:rPr>
        <w:t xml:space="preserve">, </w:t>
      </w:r>
      <w:r>
        <w:rPr>
          <w:b/>
          <w:sz w:val="24"/>
          <w:szCs w:val="24"/>
        </w:rPr>
        <w:t>CenturyLink</w:t>
      </w:r>
    </w:p>
    <w:p w:rsidR="006942B2" w:rsidRPr="006942B2" w:rsidRDefault="006942B2" w:rsidP="006942B2">
      <w:pPr>
        <w:pStyle w:val="ListParagraph"/>
        <w:rPr>
          <w:b/>
          <w:color w:val="FF0000"/>
          <w:sz w:val="24"/>
        </w:rPr>
      </w:pPr>
    </w:p>
    <w:p w:rsidR="00882B68" w:rsidRPr="006942B2" w:rsidRDefault="006942B2" w:rsidP="00882B68">
      <w:pPr>
        <w:pStyle w:val="ListParagraph"/>
        <w:numPr>
          <w:ilvl w:val="1"/>
          <w:numId w:val="4"/>
        </w:numPr>
        <w:rPr>
          <w:rFonts w:cs="Arial"/>
          <w:b/>
          <w:sz w:val="24"/>
          <w:szCs w:val="24"/>
        </w:rPr>
      </w:pPr>
      <w:r w:rsidRPr="006942B2">
        <w:rPr>
          <w:b/>
          <w:sz w:val="24"/>
        </w:rPr>
        <w:t>Suggestion to Use Live Meeting D</w:t>
      </w:r>
      <w:r w:rsidR="00882B68" w:rsidRPr="006942B2">
        <w:rPr>
          <w:b/>
          <w:sz w:val="24"/>
        </w:rPr>
        <w:t xml:space="preserve">uring </w:t>
      </w:r>
      <w:r w:rsidRPr="006942B2">
        <w:rPr>
          <w:b/>
          <w:sz w:val="24"/>
        </w:rPr>
        <w:t>Face-to-Face M</w:t>
      </w:r>
      <w:r w:rsidR="00882B68" w:rsidRPr="006942B2">
        <w:rPr>
          <w:b/>
          <w:sz w:val="24"/>
        </w:rPr>
        <w:t xml:space="preserve">eetings </w:t>
      </w:r>
      <w:r w:rsidRPr="006942B2">
        <w:rPr>
          <w:b/>
          <w:sz w:val="24"/>
        </w:rPr>
        <w:t>–</w:t>
      </w:r>
      <w:r w:rsidR="00882B68" w:rsidRPr="006942B2">
        <w:rPr>
          <w:b/>
          <w:sz w:val="24"/>
        </w:rPr>
        <w:t xml:space="preserve"> </w:t>
      </w:r>
      <w:r w:rsidRPr="006942B2">
        <w:rPr>
          <w:b/>
          <w:sz w:val="24"/>
        </w:rPr>
        <w:t xml:space="preserve">Lisa Marie </w:t>
      </w:r>
      <w:r w:rsidR="00882B68" w:rsidRPr="006942B2">
        <w:rPr>
          <w:b/>
          <w:sz w:val="24"/>
        </w:rPr>
        <w:t>Maxson</w:t>
      </w:r>
      <w:r w:rsidRPr="006942B2">
        <w:rPr>
          <w:b/>
          <w:sz w:val="24"/>
        </w:rPr>
        <w:t>, Ericsson/</w:t>
      </w:r>
      <w:proofErr w:type="spellStart"/>
      <w:r w:rsidRPr="006942B2">
        <w:rPr>
          <w:b/>
          <w:sz w:val="24"/>
        </w:rPr>
        <w:t>Telcordia</w:t>
      </w:r>
      <w:proofErr w:type="spellEnd"/>
    </w:p>
    <w:p w:rsidR="00882B68" w:rsidRPr="00F223F0" w:rsidRDefault="00882B68" w:rsidP="00F223F0">
      <w:pPr>
        <w:rPr>
          <w:sz w:val="24"/>
          <w:szCs w:val="24"/>
        </w:rPr>
      </w:pPr>
    </w:p>
    <w:p w:rsidR="00BD2365" w:rsidRPr="00F223F0" w:rsidRDefault="00BD2365" w:rsidP="00F223F0">
      <w:pPr>
        <w:ind w:left="720" w:firstLine="720"/>
        <w:rPr>
          <w:b/>
          <w:sz w:val="24"/>
        </w:rPr>
      </w:pPr>
      <w:r w:rsidRPr="00B83F93">
        <w:rPr>
          <w:b/>
          <w:sz w:val="24"/>
        </w:rPr>
        <w:t>- Action Items Not Previously Discussed in Agenda – All</w:t>
      </w:r>
      <w:r w:rsidRPr="00B83F93">
        <w:rPr>
          <w:b/>
          <w:sz w:val="24"/>
        </w:rPr>
        <w:tab/>
      </w:r>
      <w:r w:rsidRPr="00B83F93">
        <w:rPr>
          <w:b/>
          <w:sz w:val="24"/>
        </w:rPr>
        <w:tab/>
      </w:r>
      <w:r>
        <w:rPr>
          <w:b/>
          <w:color w:val="FF0000"/>
          <w:sz w:val="24"/>
        </w:rPr>
        <w:tab/>
      </w:r>
    </w:p>
    <w:p w:rsidR="00BD2365" w:rsidRDefault="00BD2365" w:rsidP="00367161">
      <w:pPr>
        <w:ind w:left="1440" w:firstLine="720"/>
        <w:rPr>
          <w:b/>
          <w:color w:val="FF0000"/>
          <w:sz w:val="24"/>
        </w:rPr>
      </w:pPr>
    </w:p>
    <w:bookmarkStart w:id="14" w:name="_MON_1407239657"/>
    <w:bookmarkEnd w:id="14"/>
    <w:p w:rsidR="00882B68" w:rsidRDefault="00882B68" w:rsidP="00367161">
      <w:pPr>
        <w:ind w:left="1440" w:firstLine="720"/>
        <w:rPr>
          <w:b/>
          <w:color w:val="FF0000"/>
          <w:sz w:val="24"/>
        </w:rPr>
      </w:pPr>
      <w:r>
        <w:rPr>
          <w:b/>
          <w:color w:val="FF0000"/>
          <w:sz w:val="24"/>
        </w:rPr>
        <w:object w:dxaOrig="1531" w:dyaOrig="1002">
          <v:shape id="_x0000_i1036" type="#_x0000_t75" style="width:76.5pt;height:50.25pt" o:ole="">
            <v:imagedata r:id="rId29" o:title=""/>
          </v:shape>
          <o:OLEObject Type="Embed" ProgID="Word.Document.12" ShapeID="_x0000_i1036" DrawAspect="Icon" ObjectID="_1407246822" r:id="rId30">
            <o:FieldCodes>\s</o:FieldCodes>
          </o:OLEObject>
        </w:object>
      </w:r>
    </w:p>
    <w:p w:rsidR="00E478B7" w:rsidRDefault="00E478B7" w:rsidP="00367161">
      <w:pPr>
        <w:ind w:left="1440" w:firstLine="720"/>
        <w:rPr>
          <w:b/>
          <w:color w:val="FF0000"/>
          <w:sz w:val="24"/>
        </w:rPr>
      </w:pPr>
    </w:p>
    <w:p w:rsidR="002B5E18" w:rsidRDefault="00882B68" w:rsidP="00BD2365">
      <w:pPr>
        <w:rPr>
          <w:b/>
          <w:color w:val="FF0000"/>
          <w:sz w:val="24"/>
        </w:rPr>
      </w:pPr>
      <w:r>
        <w:rPr>
          <w:b/>
          <w:color w:val="FF0000"/>
          <w:sz w:val="24"/>
        </w:rPr>
        <w:t>5</w:t>
      </w:r>
      <w:r w:rsidRPr="005C66CF">
        <w:rPr>
          <w:b/>
          <w:color w:val="FF0000"/>
          <w:sz w:val="24"/>
        </w:rPr>
        <w:t>:00 p.m.</w:t>
      </w:r>
      <w:r w:rsidR="00A67EC7">
        <w:rPr>
          <w:b/>
          <w:color w:val="FF0000"/>
          <w:sz w:val="24"/>
        </w:rPr>
        <w:tab/>
      </w:r>
      <w:r w:rsidR="00BD2365" w:rsidRPr="00F645FE">
        <w:rPr>
          <w:b/>
          <w:color w:val="FF0000"/>
          <w:sz w:val="24"/>
        </w:rPr>
        <w:t>- Adjourn</w:t>
      </w:r>
      <w:r w:rsidR="007D6ECB">
        <w:rPr>
          <w:b/>
          <w:color w:val="FF0000"/>
          <w:sz w:val="24"/>
        </w:rPr>
        <w:t xml:space="preserve"> FULL LNPA WG Meeting</w:t>
      </w:r>
    </w:p>
    <w:p w:rsidR="00E478B7" w:rsidRDefault="00E478B7" w:rsidP="00BD2365">
      <w:pPr>
        <w:rPr>
          <w:b/>
          <w:color w:val="FF0000"/>
          <w:sz w:val="24"/>
        </w:rPr>
      </w:pPr>
    </w:p>
    <w:p w:rsidR="00E478B7" w:rsidRDefault="00E478B7" w:rsidP="00BD2365">
      <w:pPr>
        <w:rPr>
          <w:b/>
          <w:color w:val="FF0000"/>
          <w:sz w:val="24"/>
        </w:rPr>
      </w:pPr>
    </w:p>
    <w:p w:rsidR="00A67EC7" w:rsidRDefault="00A67EC7" w:rsidP="00BD2365">
      <w:pPr>
        <w:rPr>
          <w:b/>
          <w:color w:val="FF0000"/>
          <w:sz w:val="24"/>
        </w:rPr>
      </w:pPr>
    </w:p>
    <w:p w:rsidR="00A67EC7" w:rsidRDefault="00A67EC7" w:rsidP="00BD2365">
      <w:pPr>
        <w:rPr>
          <w:b/>
          <w:color w:val="FF0000"/>
          <w:sz w:val="24"/>
        </w:rPr>
      </w:pPr>
    </w:p>
    <w:p w:rsidR="00A67EC7" w:rsidRPr="00397638" w:rsidRDefault="00A67EC7" w:rsidP="00BD2365">
      <w:pPr>
        <w:rPr>
          <w:b/>
          <w:color w:val="FF0000"/>
          <w:sz w:val="24"/>
        </w:rPr>
      </w:pPr>
    </w:p>
    <w:p w:rsidR="00BD2365" w:rsidRDefault="00BD2365" w:rsidP="00BD2365">
      <w:pPr>
        <w:rPr>
          <w:b/>
          <w:i/>
          <w:color w:val="FF0000"/>
          <w:sz w:val="24"/>
        </w:rPr>
      </w:pPr>
      <w:r>
        <w:rPr>
          <w:b/>
          <w:i/>
          <w:sz w:val="24"/>
        </w:rPr>
        <w:t>Next LN</w:t>
      </w:r>
      <w:r w:rsidR="00A67EC7">
        <w:rPr>
          <w:b/>
          <w:i/>
          <w:sz w:val="24"/>
        </w:rPr>
        <w:t xml:space="preserve">PA WG Conference Call … </w:t>
      </w:r>
      <w:r w:rsidR="006942B2">
        <w:rPr>
          <w:b/>
          <w:i/>
          <w:sz w:val="24"/>
        </w:rPr>
        <w:t>October 9</w:t>
      </w:r>
      <w:r>
        <w:rPr>
          <w:b/>
          <w:i/>
          <w:sz w:val="24"/>
        </w:rPr>
        <w:t xml:space="preserve">, 2012 </w:t>
      </w:r>
      <w:r>
        <w:rPr>
          <w:b/>
          <w:i/>
          <w:color w:val="FF0000"/>
          <w:sz w:val="24"/>
        </w:rPr>
        <w:t>(If Necessary</w:t>
      </w:r>
      <w:r w:rsidR="00367161">
        <w:rPr>
          <w:b/>
          <w:i/>
          <w:color w:val="FF0000"/>
          <w:sz w:val="24"/>
        </w:rPr>
        <w:t>)</w:t>
      </w:r>
    </w:p>
    <w:p w:rsidR="00E478B7" w:rsidRPr="00367161" w:rsidRDefault="00E478B7" w:rsidP="00BD2365">
      <w:pPr>
        <w:rPr>
          <w:b/>
          <w:i/>
          <w:color w:val="FF0000"/>
          <w:sz w:val="24"/>
        </w:rPr>
      </w:pPr>
    </w:p>
    <w:p w:rsidR="00E478B7" w:rsidRDefault="006942B2">
      <w:pPr>
        <w:rPr>
          <w:b/>
          <w:i/>
          <w:sz w:val="24"/>
        </w:rPr>
      </w:pPr>
      <w:r>
        <w:rPr>
          <w:b/>
          <w:i/>
          <w:sz w:val="24"/>
        </w:rPr>
        <w:t>Next Meeting …November 6-7, 2012:  Location…Overland Park</w:t>
      </w:r>
      <w:r w:rsidR="00F42491">
        <w:rPr>
          <w:b/>
          <w:i/>
          <w:sz w:val="24"/>
        </w:rPr>
        <w:t>,</w:t>
      </w:r>
      <w:r>
        <w:rPr>
          <w:b/>
          <w:i/>
          <w:sz w:val="24"/>
        </w:rPr>
        <w:t xml:space="preserve"> Kansas</w:t>
      </w:r>
      <w:r w:rsidR="00BD2365">
        <w:rPr>
          <w:b/>
          <w:i/>
          <w:sz w:val="24"/>
        </w:rPr>
        <w:t>…</w:t>
      </w:r>
    </w:p>
    <w:p w:rsidR="00BD2365" w:rsidRPr="00367161" w:rsidRDefault="00BD2365">
      <w:pPr>
        <w:rPr>
          <w:b/>
          <w:i/>
          <w:sz w:val="24"/>
        </w:rPr>
      </w:pPr>
      <w:r>
        <w:rPr>
          <w:b/>
          <w:i/>
          <w:sz w:val="24"/>
        </w:rPr>
        <w:t>Hosted by</w:t>
      </w:r>
      <w:r w:rsidR="006942B2">
        <w:rPr>
          <w:b/>
          <w:i/>
          <w:sz w:val="24"/>
        </w:rPr>
        <w:t xml:space="preserve"> Sprint Nextel</w:t>
      </w:r>
    </w:p>
    <w:sectPr w:rsidR="00BD2365" w:rsidRPr="00367161" w:rsidSect="00BD2365">
      <w:footerReference w:type="default" r:id="rId31"/>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965" w:rsidRDefault="00892965" w:rsidP="00BD2365">
      <w:r>
        <w:separator/>
      </w:r>
    </w:p>
  </w:endnote>
  <w:endnote w:type="continuationSeparator" w:id="0">
    <w:p w:rsidR="00892965" w:rsidRDefault="00892965" w:rsidP="00BD236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97273"/>
      <w:docPartObj>
        <w:docPartGallery w:val="Page Numbers (Bottom of Page)"/>
        <w:docPartUnique/>
      </w:docPartObj>
    </w:sdtPr>
    <w:sdtContent>
      <w:p w:rsidR="00BD2365" w:rsidRDefault="006A1283">
        <w:pPr>
          <w:pStyle w:val="Footer"/>
          <w:jc w:val="right"/>
        </w:pPr>
        <w:fldSimple w:instr=" PAGE   \* MERGEFORMAT ">
          <w:r w:rsidR="009E514A">
            <w:rPr>
              <w:noProof/>
            </w:rPr>
            <w:t>4</w:t>
          </w:r>
        </w:fldSimple>
      </w:p>
    </w:sdtContent>
  </w:sdt>
  <w:p w:rsidR="00BD2365" w:rsidRDefault="00BD23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965" w:rsidRDefault="00892965" w:rsidP="00BD2365">
      <w:r>
        <w:separator/>
      </w:r>
    </w:p>
  </w:footnote>
  <w:footnote w:type="continuationSeparator" w:id="0">
    <w:p w:rsidR="00892965" w:rsidRDefault="00892965" w:rsidP="00BD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02D4D"/>
    <w:multiLevelType w:val="hybridMultilevel"/>
    <w:tmpl w:val="455439A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F9E4D39"/>
    <w:multiLevelType w:val="hybridMultilevel"/>
    <w:tmpl w:val="3AF057C8"/>
    <w:lvl w:ilvl="0" w:tplc="5E6A7244">
      <w:numFmt w:val="bullet"/>
      <w:lvlText w:val="-"/>
      <w:lvlJc w:val="left"/>
      <w:pPr>
        <w:ind w:left="1800" w:hanging="360"/>
      </w:pPr>
      <w:rPr>
        <w:rFonts w:ascii="Calibri" w:hAnsi="Calibri" w:hint="default"/>
        <w:b/>
        <w:i w:val="0"/>
        <w:color w:val="auto"/>
        <w:sz w:val="24"/>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3">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4">
    <w:nsid w:val="39D56D76"/>
    <w:multiLevelType w:val="hybridMultilevel"/>
    <w:tmpl w:val="204C6BF2"/>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
    <w:nsid w:val="41A108AF"/>
    <w:multiLevelType w:val="hybridMultilevel"/>
    <w:tmpl w:val="A5EAA88E"/>
    <w:lvl w:ilvl="0" w:tplc="0409000F">
      <w:start w:val="1"/>
      <w:numFmt w:val="bullet"/>
      <w:lvlText w:val=""/>
      <w:lvlJc w:val="left"/>
      <w:pPr>
        <w:ind w:left="2880" w:hanging="360"/>
      </w:pPr>
      <w:rPr>
        <w:rFonts w:ascii="Symbol" w:hAnsi="Symbol" w:hint="default"/>
      </w:rPr>
    </w:lvl>
    <w:lvl w:ilvl="1" w:tplc="04090019">
      <w:start w:val="1"/>
      <w:numFmt w:val="decimal"/>
      <w:lvlText w:val="%2."/>
      <w:lvlJc w:val="left"/>
      <w:pPr>
        <w:tabs>
          <w:tab w:val="num" w:pos="3600"/>
        </w:tabs>
        <w:ind w:left="3600" w:hanging="360"/>
      </w:pPr>
    </w:lvl>
    <w:lvl w:ilvl="2" w:tplc="0409001B">
      <w:start w:val="1"/>
      <w:numFmt w:val="decimal"/>
      <w:lvlText w:val="%3."/>
      <w:lvlJc w:val="left"/>
      <w:pPr>
        <w:tabs>
          <w:tab w:val="num" w:pos="4320"/>
        </w:tabs>
        <w:ind w:left="4320" w:hanging="360"/>
      </w:pPr>
    </w:lvl>
    <w:lvl w:ilvl="3" w:tplc="0409000F">
      <w:start w:val="1"/>
      <w:numFmt w:val="decimal"/>
      <w:lvlText w:val="%4."/>
      <w:lvlJc w:val="left"/>
      <w:pPr>
        <w:tabs>
          <w:tab w:val="num" w:pos="5040"/>
        </w:tabs>
        <w:ind w:left="5040" w:hanging="360"/>
      </w:pPr>
    </w:lvl>
    <w:lvl w:ilvl="4" w:tplc="04090019">
      <w:start w:val="1"/>
      <w:numFmt w:val="decimal"/>
      <w:lvlText w:val="%5."/>
      <w:lvlJc w:val="left"/>
      <w:pPr>
        <w:tabs>
          <w:tab w:val="num" w:pos="5760"/>
        </w:tabs>
        <w:ind w:left="5760" w:hanging="360"/>
      </w:pPr>
    </w:lvl>
    <w:lvl w:ilvl="5" w:tplc="0409001B">
      <w:start w:val="1"/>
      <w:numFmt w:val="decimal"/>
      <w:lvlText w:val="%6."/>
      <w:lvlJc w:val="left"/>
      <w:pPr>
        <w:tabs>
          <w:tab w:val="num" w:pos="6480"/>
        </w:tabs>
        <w:ind w:left="6480" w:hanging="360"/>
      </w:pPr>
    </w:lvl>
    <w:lvl w:ilvl="6" w:tplc="0409000F">
      <w:start w:val="1"/>
      <w:numFmt w:val="decimal"/>
      <w:lvlText w:val="%7."/>
      <w:lvlJc w:val="left"/>
      <w:pPr>
        <w:tabs>
          <w:tab w:val="num" w:pos="7200"/>
        </w:tabs>
        <w:ind w:left="7200" w:hanging="360"/>
      </w:pPr>
    </w:lvl>
    <w:lvl w:ilvl="7" w:tplc="04090019">
      <w:start w:val="1"/>
      <w:numFmt w:val="decimal"/>
      <w:lvlText w:val="%8."/>
      <w:lvlJc w:val="left"/>
      <w:pPr>
        <w:tabs>
          <w:tab w:val="num" w:pos="7920"/>
        </w:tabs>
        <w:ind w:left="7920" w:hanging="360"/>
      </w:pPr>
    </w:lvl>
    <w:lvl w:ilvl="8" w:tplc="0409001B">
      <w:start w:val="1"/>
      <w:numFmt w:val="decimal"/>
      <w:lvlText w:val="%9."/>
      <w:lvlJc w:val="left"/>
      <w:pPr>
        <w:tabs>
          <w:tab w:val="num" w:pos="8640"/>
        </w:tabs>
        <w:ind w:left="8640" w:hanging="360"/>
      </w:pPr>
    </w:lvl>
  </w:abstractNum>
  <w:abstractNum w:abstractNumId="6">
    <w:nsid w:val="430B3437"/>
    <w:multiLevelType w:val="hybridMultilevel"/>
    <w:tmpl w:val="DAEC2828"/>
    <w:lvl w:ilvl="0">
      <w:start w:val="1"/>
      <w:numFmt w:val="decimal"/>
      <w:lvlText w:val="%1."/>
      <w:lvlJc w:val="left"/>
      <w:pPr>
        <w:tabs>
          <w:tab w:val="num" w:pos="2880"/>
        </w:tabs>
        <w:ind w:left="2880" w:hanging="360"/>
      </w:p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7">
    <w:nsid w:val="4AE0255E"/>
    <w:multiLevelType w:val="hybridMultilevel"/>
    <w:tmpl w:val="8BFA9408"/>
    <w:lvl w:ilvl="0" w:tplc="2FF2AA9E">
      <w:start w:val="1"/>
      <w:numFmt w:val="decimal"/>
      <w:lvlText w:val="%1."/>
      <w:lvlJc w:val="left"/>
      <w:pPr>
        <w:ind w:left="2520" w:hanging="360"/>
      </w:pPr>
    </w:lvl>
    <w:lvl w:ilvl="1" w:tplc="251298AE" w:tentative="1">
      <w:start w:val="1"/>
      <w:numFmt w:val="lowerLetter"/>
      <w:lvlText w:val="%2."/>
      <w:lvlJc w:val="left"/>
      <w:pPr>
        <w:ind w:left="3240" w:hanging="360"/>
      </w:pPr>
    </w:lvl>
    <w:lvl w:ilvl="2" w:tplc="EE061778" w:tentative="1">
      <w:start w:val="1"/>
      <w:numFmt w:val="lowerRoman"/>
      <w:lvlText w:val="%3."/>
      <w:lvlJc w:val="right"/>
      <w:pPr>
        <w:ind w:left="3960" w:hanging="180"/>
      </w:pPr>
    </w:lvl>
    <w:lvl w:ilvl="3" w:tplc="979489A6" w:tentative="1">
      <w:start w:val="1"/>
      <w:numFmt w:val="decimal"/>
      <w:lvlText w:val="%4."/>
      <w:lvlJc w:val="left"/>
      <w:pPr>
        <w:ind w:left="4680" w:hanging="360"/>
      </w:pPr>
    </w:lvl>
    <w:lvl w:ilvl="4" w:tplc="31421386" w:tentative="1">
      <w:start w:val="1"/>
      <w:numFmt w:val="lowerLetter"/>
      <w:lvlText w:val="%5."/>
      <w:lvlJc w:val="left"/>
      <w:pPr>
        <w:ind w:left="5400" w:hanging="360"/>
      </w:pPr>
    </w:lvl>
    <w:lvl w:ilvl="5" w:tplc="76DC454A" w:tentative="1">
      <w:start w:val="1"/>
      <w:numFmt w:val="lowerRoman"/>
      <w:lvlText w:val="%6."/>
      <w:lvlJc w:val="right"/>
      <w:pPr>
        <w:ind w:left="6120" w:hanging="180"/>
      </w:pPr>
    </w:lvl>
    <w:lvl w:ilvl="6" w:tplc="B060C950" w:tentative="1">
      <w:start w:val="1"/>
      <w:numFmt w:val="decimal"/>
      <w:lvlText w:val="%7."/>
      <w:lvlJc w:val="left"/>
      <w:pPr>
        <w:ind w:left="6840" w:hanging="360"/>
      </w:pPr>
    </w:lvl>
    <w:lvl w:ilvl="7" w:tplc="B0867128" w:tentative="1">
      <w:start w:val="1"/>
      <w:numFmt w:val="lowerLetter"/>
      <w:lvlText w:val="%8."/>
      <w:lvlJc w:val="left"/>
      <w:pPr>
        <w:ind w:left="7560" w:hanging="360"/>
      </w:pPr>
    </w:lvl>
    <w:lvl w:ilvl="8" w:tplc="9E22EC6A" w:tentative="1">
      <w:start w:val="1"/>
      <w:numFmt w:val="lowerRoman"/>
      <w:lvlText w:val="%9."/>
      <w:lvlJc w:val="right"/>
      <w:pPr>
        <w:ind w:left="8280" w:hanging="180"/>
      </w:pPr>
    </w:lvl>
  </w:abstractNum>
  <w:abstractNum w:abstractNumId="8">
    <w:nsid w:val="60D058FA"/>
    <w:multiLevelType w:val="hybridMultilevel"/>
    <w:tmpl w:val="8970F6DA"/>
    <w:lvl w:ilvl="0" w:tplc="4094B96E">
      <w:start w:val="1"/>
      <w:numFmt w:val="bullet"/>
      <w:lvlText w:val=""/>
      <w:lvlJc w:val="left"/>
      <w:pPr>
        <w:ind w:left="2520" w:hanging="360"/>
      </w:pPr>
      <w:rPr>
        <w:rFonts w:ascii="Symbol" w:hAnsi="Symbol" w:hint="default"/>
      </w:rPr>
    </w:lvl>
    <w:lvl w:ilvl="1" w:tplc="46A6C4E2" w:tentative="1">
      <w:start w:val="1"/>
      <w:numFmt w:val="bullet"/>
      <w:lvlText w:val="o"/>
      <w:lvlJc w:val="left"/>
      <w:pPr>
        <w:ind w:left="3240" w:hanging="360"/>
      </w:pPr>
      <w:rPr>
        <w:rFonts w:ascii="Courier New" w:hAnsi="Courier New" w:cs="Courier New" w:hint="default"/>
      </w:rPr>
    </w:lvl>
    <w:lvl w:ilvl="2" w:tplc="8A26729E" w:tentative="1">
      <w:start w:val="1"/>
      <w:numFmt w:val="bullet"/>
      <w:lvlText w:val=""/>
      <w:lvlJc w:val="left"/>
      <w:pPr>
        <w:ind w:left="3960" w:hanging="360"/>
      </w:pPr>
      <w:rPr>
        <w:rFonts w:ascii="Wingdings" w:hAnsi="Wingdings" w:hint="default"/>
      </w:rPr>
    </w:lvl>
    <w:lvl w:ilvl="3" w:tplc="A4409C80" w:tentative="1">
      <w:start w:val="1"/>
      <w:numFmt w:val="bullet"/>
      <w:lvlText w:val=""/>
      <w:lvlJc w:val="left"/>
      <w:pPr>
        <w:ind w:left="4680" w:hanging="360"/>
      </w:pPr>
      <w:rPr>
        <w:rFonts w:ascii="Symbol" w:hAnsi="Symbol" w:hint="default"/>
      </w:rPr>
    </w:lvl>
    <w:lvl w:ilvl="4" w:tplc="89D4F9AA" w:tentative="1">
      <w:start w:val="1"/>
      <w:numFmt w:val="bullet"/>
      <w:lvlText w:val="o"/>
      <w:lvlJc w:val="left"/>
      <w:pPr>
        <w:ind w:left="5400" w:hanging="360"/>
      </w:pPr>
      <w:rPr>
        <w:rFonts w:ascii="Courier New" w:hAnsi="Courier New" w:cs="Courier New" w:hint="default"/>
      </w:rPr>
    </w:lvl>
    <w:lvl w:ilvl="5" w:tplc="9BAE0270" w:tentative="1">
      <w:start w:val="1"/>
      <w:numFmt w:val="bullet"/>
      <w:lvlText w:val=""/>
      <w:lvlJc w:val="left"/>
      <w:pPr>
        <w:ind w:left="6120" w:hanging="360"/>
      </w:pPr>
      <w:rPr>
        <w:rFonts w:ascii="Wingdings" w:hAnsi="Wingdings" w:hint="default"/>
      </w:rPr>
    </w:lvl>
    <w:lvl w:ilvl="6" w:tplc="F7283F60" w:tentative="1">
      <w:start w:val="1"/>
      <w:numFmt w:val="bullet"/>
      <w:lvlText w:val=""/>
      <w:lvlJc w:val="left"/>
      <w:pPr>
        <w:ind w:left="6840" w:hanging="360"/>
      </w:pPr>
      <w:rPr>
        <w:rFonts w:ascii="Symbol" w:hAnsi="Symbol" w:hint="default"/>
      </w:rPr>
    </w:lvl>
    <w:lvl w:ilvl="7" w:tplc="A7F6062A" w:tentative="1">
      <w:start w:val="1"/>
      <w:numFmt w:val="bullet"/>
      <w:lvlText w:val="o"/>
      <w:lvlJc w:val="left"/>
      <w:pPr>
        <w:ind w:left="7560" w:hanging="360"/>
      </w:pPr>
      <w:rPr>
        <w:rFonts w:ascii="Courier New" w:hAnsi="Courier New" w:cs="Courier New" w:hint="default"/>
      </w:rPr>
    </w:lvl>
    <w:lvl w:ilvl="8" w:tplc="CDC44F1C" w:tentative="1">
      <w:start w:val="1"/>
      <w:numFmt w:val="bullet"/>
      <w:lvlText w:val=""/>
      <w:lvlJc w:val="left"/>
      <w:pPr>
        <w:ind w:left="8280" w:hanging="360"/>
      </w:pPr>
      <w:rPr>
        <w:rFonts w:ascii="Wingdings" w:hAnsi="Wingdings" w:hint="default"/>
      </w:rPr>
    </w:lvl>
  </w:abstractNum>
  <w:abstractNum w:abstractNumId="9">
    <w:nsid w:val="60E574AD"/>
    <w:multiLevelType w:val="hybridMultilevel"/>
    <w:tmpl w:val="CC60F53E"/>
    <w:lvl w:ilvl="0" w:tplc="04090001">
      <w:start w:val="1"/>
      <w:numFmt w:val="decimal"/>
      <w:lvlText w:val="%1."/>
      <w:lvlJc w:val="left"/>
      <w:pPr>
        <w:tabs>
          <w:tab w:val="num" w:pos="2160"/>
        </w:tabs>
        <w:ind w:left="2160" w:hanging="360"/>
      </w:pPr>
    </w:lvl>
    <w:lvl w:ilvl="1" w:tplc="04090003" w:tentative="1">
      <w:start w:val="1"/>
      <w:numFmt w:val="lowerLetter"/>
      <w:lvlText w:val="%2."/>
      <w:lvlJc w:val="left"/>
      <w:pPr>
        <w:tabs>
          <w:tab w:val="num" w:pos="2880"/>
        </w:tabs>
        <w:ind w:left="2880" w:hanging="360"/>
      </w:pPr>
    </w:lvl>
    <w:lvl w:ilvl="2" w:tplc="04090005" w:tentative="1">
      <w:start w:val="1"/>
      <w:numFmt w:val="lowerRoman"/>
      <w:lvlText w:val="%3."/>
      <w:lvlJc w:val="right"/>
      <w:pPr>
        <w:tabs>
          <w:tab w:val="num" w:pos="3600"/>
        </w:tabs>
        <w:ind w:left="3600" w:hanging="180"/>
      </w:p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10">
    <w:nsid w:val="6C1D68D2"/>
    <w:multiLevelType w:val="hybridMultilevel"/>
    <w:tmpl w:val="3D7E7468"/>
    <w:lvl w:ilvl="0" w:tplc="04090017">
      <w:start w:val="1"/>
      <w:numFmt w:val="bullet"/>
      <w:lvlText w:val="o"/>
      <w:lvlJc w:val="left"/>
      <w:pPr>
        <w:ind w:left="3240" w:hanging="360"/>
      </w:pPr>
      <w:rPr>
        <w:rFonts w:ascii="Courier New" w:hAnsi="Courier New" w:cs="Courier New" w:hint="default"/>
      </w:rPr>
    </w:lvl>
    <w:lvl w:ilvl="1" w:tplc="04090019" w:tentative="1">
      <w:start w:val="1"/>
      <w:numFmt w:val="bullet"/>
      <w:lvlText w:val="o"/>
      <w:lvlJc w:val="left"/>
      <w:pPr>
        <w:ind w:left="3960" w:hanging="360"/>
      </w:pPr>
      <w:rPr>
        <w:rFonts w:ascii="Courier New" w:hAnsi="Courier New" w:cs="Courier New" w:hint="default"/>
      </w:rPr>
    </w:lvl>
    <w:lvl w:ilvl="2" w:tplc="0409001B" w:tentative="1">
      <w:start w:val="1"/>
      <w:numFmt w:val="bullet"/>
      <w:lvlText w:val=""/>
      <w:lvlJc w:val="left"/>
      <w:pPr>
        <w:ind w:left="4680" w:hanging="360"/>
      </w:pPr>
      <w:rPr>
        <w:rFonts w:ascii="Wingdings" w:hAnsi="Wingdings" w:hint="default"/>
      </w:rPr>
    </w:lvl>
    <w:lvl w:ilvl="3" w:tplc="0409000F" w:tentative="1">
      <w:start w:val="1"/>
      <w:numFmt w:val="bullet"/>
      <w:lvlText w:val=""/>
      <w:lvlJc w:val="left"/>
      <w:pPr>
        <w:ind w:left="5400" w:hanging="360"/>
      </w:pPr>
      <w:rPr>
        <w:rFonts w:ascii="Symbol" w:hAnsi="Symbol" w:hint="default"/>
      </w:rPr>
    </w:lvl>
    <w:lvl w:ilvl="4" w:tplc="04090019" w:tentative="1">
      <w:start w:val="1"/>
      <w:numFmt w:val="bullet"/>
      <w:lvlText w:val="o"/>
      <w:lvlJc w:val="left"/>
      <w:pPr>
        <w:ind w:left="6120" w:hanging="360"/>
      </w:pPr>
      <w:rPr>
        <w:rFonts w:ascii="Courier New" w:hAnsi="Courier New" w:cs="Courier New" w:hint="default"/>
      </w:rPr>
    </w:lvl>
    <w:lvl w:ilvl="5" w:tplc="0409001B" w:tentative="1">
      <w:start w:val="1"/>
      <w:numFmt w:val="bullet"/>
      <w:lvlText w:val=""/>
      <w:lvlJc w:val="left"/>
      <w:pPr>
        <w:ind w:left="6840" w:hanging="360"/>
      </w:pPr>
      <w:rPr>
        <w:rFonts w:ascii="Wingdings" w:hAnsi="Wingdings" w:hint="default"/>
      </w:rPr>
    </w:lvl>
    <w:lvl w:ilvl="6" w:tplc="0409000F" w:tentative="1">
      <w:start w:val="1"/>
      <w:numFmt w:val="bullet"/>
      <w:lvlText w:val=""/>
      <w:lvlJc w:val="left"/>
      <w:pPr>
        <w:ind w:left="7560" w:hanging="360"/>
      </w:pPr>
      <w:rPr>
        <w:rFonts w:ascii="Symbol" w:hAnsi="Symbol" w:hint="default"/>
      </w:rPr>
    </w:lvl>
    <w:lvl w:ilvl="7" w:tplc="04090019" w:tentative="1">
      <w:start w:val="1"/>
      <w:numFmt w:val="bullet"/>
      <w:lvlText w:val="o"/>
      <w:lvlJc w:val="left"/>
      <w:pPr>
        <w:ind w:left="8280" w:hanging="360"/>
      </w:pPr>
      <w:rPr>
        <w:rFonts w:ascii="Courier New" w:hAnsi="Courier New" w:cs="Courier New" w:hint="default"/>
      </w:rPr>
    </w:lvl>
    <w:lvl w:ilvl="8" w:tplc="0409001B" w:tentative="1">
      <w:start w:val="1"/>
      <w:numFmt w:val="bullet"/>
      <w:lvlText w:val=""/>
      <w:lvlJc w:val="left"/>
      <w:pPr>
        <w:ind w:left="9000" w:hanging="360"/>
      </w:pPr>
      <w:rPr>
        <w:rFonts w:ascii="Wingdings" w:hAnsi="Wingdings" w:hint="default"/>
      </w:rPr>
    </w:lvl>
  </w:abstractNum>
  <w:abstractNum w:abstractNumId="11">
    <w:nsid w:val="736C47BF"/>
    <w:multiLevelType w:val="hybridMultilevel"/>
    <w:tmpl w:val="CCA8048C"/>
    <w:lvl w:ilvl="0" w:tplc="0409000F">
      <w:start w:val="530"/>
      <w:numFmt w:val="bullet"/>
      <w:lvlText w:val="-"/>
      <w:lvlJc w:val="left"/>
      <w:pPr>
        <w:ind w:left="1800" w:hanging="360"/>
      </w:pPr>
      <w:rPr>
        <w:rFonts w:ascii="Arial" w:hAnsi="Arial" w:hint="default"/>
        <w:b/>
        <w:i w:val="0"/>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num w:numId="1">
    <w:abstractNumId w:val="2"/>
  </w:num>
  <w:num w:numId="2">
    <w:abstractNumId w:val="3"/>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11"/>
  </w:num>
  <w:num w:numId="7">
    <w:abstractNumId w:val="6"/>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8"/>
  </w:num>
  <w:num w:numId="11">
    <w:abstractNumId w:val="0"/>
  </w:num>
  <w:num w:numId="12">
    <w:abstractNumId w:val="9"/>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D2365"/>
    <w:rsid w:val="00001A14"/>
    <w:rsid w:val="00004442"/>
    <w:rsid w:val="00012115"/>
    <w:rsid w:val="00033673"/>
    <w:rsid w:val="000A2CC4"/>
    <w:rsid w:val="000D01E0"/>
    <w:rsid w:val="0011214C"/>
    <w:rsid w:val="00142BF2"/>
    <w:rsid w:val="00167966"/>
    <w:rsid w:val="001A5348"/>
    <w:rsid w:val="001E0129"/>
    <w:rsid w:val="00234A93"/>
    <w:rsid w:val="002841A2"/>
    <w:rsid w:val="002B5E18"/>
    <w:rsid w:val="002F0223"/>
    <w:rsid w:val="002F691E"/>
    <w:rsid w:val="00336171"/>
    <w:rsid w:val="00367161"/>
    <w:rsid w:val="00397638"/>
    <w:rsid w:val="003A7399"/>
    <w:rsid w:val="003E517F"/>
    <w:rsid w:val="00465BBF"/>
    <w:rsid w:val="004706AF"/>
    <w:rsid w:val="00496416"/>
    <w:rsid w:val="004E3DEF"/>
    <w:rsid w:val="00550CD6"/>
    <w:rsid w:val="00551156"/>
    <w:rsid w:val="0055516E"/>
    <w:rsid w:val="005A35CD"/>
    <w:rsid w:val="006146D0"/>
    <w:rsid w:val="00660FD1"/>
    <w:rsid w:val="006942B2"/>
    <w:rsid w:val="006965F7"/>
    <w:rsid w:val="006A1283"/>
    <w:rsid w:val="007435E9"/>
    <w:rsid w:val="0077479C"/>
    <w:rsid w:val="007B0A07"/>
    <w:rsid w:val="007B2A25"/>
    <w:rsid w:val="007C48A2"/>
    <w:rsid w:val="007D6ECB"/>
    <w:rsid w:val="007E3F84"/>
    <w:rsid w:val="007F54A0"/>
    <w:rsid w:val="007F6AF8"/>
    <w:rsid w:val="00860AB0"/>
    <w:rsid w:val="00882B68"/>
    <w:rsid w:val="00892965"/>
    <w:rsid w:val="0089532F"/>
    <w:rsid w:val="008A1761"/>
    <w:rsid w:val="009506C8"/>
    <w:rsid w:val="009C1FDF"/>
    <w:rsid w:val="009E514A"/>
    <w:rsid w:val="00A31CCC"/>
    <w:rsid w:val="00A535D6"/>
    <w:rsid w:val="00A56EE1"/>
    <w:rsid w:val="00A650E2"/>
    <w:rsid w:val="00A67EC7"/>
    <w:rsid w:val="00A8489E"/>
    <w:rsid w:val="00A941CE"/>
    <w:rsid w:val="00AA5011"/>
    <w:rsid w:val="00AE22D8"/>
    <w:rsid w:val="00B64836"/>
    <w:rsid w:val="00B702A3"/>
    <w:rsid w:val="00B77131"/>
    <w:rsid w:val="00BD2365"/>
    <w:rsid w:val="00BF154F"/>
    <w:rsid w:val="00C0322C"/>
    <w:rsid w:val="00C07775"/>
    <w:rsid w:val="00C23D44"/>
    <w:rsid w:val="00C3560F"/>
    <w:rsid w:val="00C412E2"/>
    <w:rsid w:val="00C91A69"/>
    <w:rsid w:val="00D10646"/>
    <w:rsid w:val="00D21F5F"/>
    <w:rsid w:val="00D24B98"/>
    <w:rsid w:val="00D43500"/>
    <w:rsid w:val="00D5259D"/>
    <w:rsid w:val="00D7260C"/>
    <w:rsid w:val="00DA44C4"/>
    <w:rsid w:val="00DA58F4"/>
    <w:rsid w:val="00DC3CDC"/>
    <w:rsid w:val="00E478B7"/>
    <w:rsid w:val="00EB7DF2"/>
    <w:rsid w:val="00F223F0"/>
    <w:rsid w:val="00F31ADC"/>
    <w:rsid w:val="00F40AFD"/>
    <w:rsid w:val="00F42491"/>
    <w:rsid w:val="00F673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930814229">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4.emf"/><Relationship Id="rId18" Type="http://schemas.openxmlformats.org/officeDocument/2006/relationships/package" Target="embeddings/Microsoft_Office_Word_Document6.docx"/><Relationship Id="rId26" Type="http://schemas.openxmlformats.org/officeDocument/2006/relationships/package" Target="embeddings/Microsoft_Office_Word_Document9.doc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Word_Document5.docx"/><Relationship Id="rId20" Type="http://schemas.openxmlformats.org/officeDocument/2006/relationships/package" Target="embeddings/Microsoft_Office_Word_Document7.doc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Word_Document8.docx"/><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Excel_Worksheet10.xlsx"/><Relationship Id="rId10" Type="http://schemas.openxmlformats.org/officeDocument/2006/relationships/package" Target="embeddings/Microsoft_Office_Word_Document2.docx"/><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oleObject" Target="embeddings/Microsoft_Office_Word_97_-_2003_Document1.doc"/><Relationship Id="rId27" Type="http://schemas.openxmlformats.org/officeDocument/2006/relationships/image" Target="media/image11.emf"/><Relationship Id="rId30" Type="http://schemas.openxmlformats.org/officeDocument/2006/relationships/package" Target="embeddings/Microsoft_Office_Word_Document1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594</TotalTime>
  <Pages>6</Pages>
  <Words>1373</Words>
  <Characters>7831</Characters>
  <Application>Microsoft Office Word</Application>
  <DocSecurity>0</DocSecurity>
  <Lines>65</Lines>
  <Paragraphs>18</Paragraphs>
  <ScaleCrop>false</ScaleCrop>
  <Company>Verizon</Company>
  <LinksUpToDate>false</LinksUpToDate>
  <CharactersWithSpaces>9186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v320029</cp:lastModifiedBy>
  <cp:revision>14</cp:revision>
  <dcterms:created xsi:type="dcterms:W3CDTF">2012-07-24T21:35:00Z</dcterms:created>
  <dcterms:modified xsi:type="dcterms:W3CDTF">2012-08-23T21:04:00Z</dcterms:modified>
</cp:coreProperties>
</file>